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Ind w:w="-426" w:type="dxa"/>
        <w:tblLook w:val="0000" w:firstRow="0" w:lastRow="0" w:firstColumn="0" w:lastColumn="0" w:noHBand="0" w:noVBand="0"/>
      </w:tblPr>
      <w:tblGrid>
        <w:gridCol w:w="3828"/>
        <w:gridCol w:w="5881"/>
      </w:tblGrid>
      <w:tr w:rsidR="00017DF7" w:rsidRPr="00017DF7" w14:paraId="481E25F6" w14:textId="77777777" w:rsidTr="00C56261">
        <w:trPr>
          <w:trHeight w:val="1276"/>
        </w:trPr>
        <w:tc>
          <w:tcPr>
            <w:tcW w:w="3828" w:type="dxa"/>
            <w:tcBorders>
              <w:top w:val="nil"/>
              <w:left w:val="nil"/>
              <w:bottom w:val="nil"/>
              <w:right w:val="nil"/>
            </w:tcBorders>
          </w:tcPr>
          <w:p w14:paraId="1ECE5463" w14:textId="77777777" w:rsidR="00B93A75" w:rsidRPr="00017DF7" w:rsidRDefault="00B93A75">
            <w:pPr>
              <w:ind w:hanging="6"/>
              <w:jc w:val="center"/>
              <w:rPr>
                <w:b/>
                <w:color w:val="000000" w:themeColor="text1"/>
                <w:sz w:val="26"/>
                <w:szCs w:val="26"/>
              </w:rPr>
            </w:pPr>
            <w:bookmarkStart w:id="0" w:name="_GoBack"/>
            <w:bookmarkEnd w:id="0"/>
            <w:r w:rsidRPr="00017DF7">
              <w:rPr>
                <w:b/>
                <w:color w:val="000000" w:themeColor="text1"/>
                <w:sz w:val="26"/>
                <w:szCs w:val="26"/>
              </w:rPr>
              <w:t>HỘI ĐỒNG NHÂN DÂN</w:t>
            </w:r>
          </w:p>
          <w:p w14:paraId="6C882A10" w14:textId="77777777" w:rsidR="00B93A75" w:rsidRPr="00017DF7" w:rsidRDefault="00B93A75">
            <w:pPr>
              <w:ind w:hanging="6"/>
              <w:jc w:val="center"/>
              <w:rPr>
                <w:b/>
                <w:color w:val="000000" w:themeColor="text1"/>
                <w:sz w:val="26"/>
                <w:szCs w:val="26"/>
              </w:rPr>
            </w:pPr>
            <w:r w:rsidRPr="00017DF7">
              <w:rPr>
                <w:b/>
                <w:color w:val="000000" w:themeColor="text1"/>
                <w:sz w:val="26"/>
                <w:szCs w:val="26"/>
              </w:rPr>
              <w:t>THÀNH PHỐ HÀ NỘI</w:t>
            </w:r>
          </w:p>
          <w:p w14:paraId="0FABC3D6" w14:textId="39220540" w:rsidR="00EE547E" w:rsidRPr="00017DF7" w:rsidRDefault="00EE547E">
            <w:pPr>
              <w:jc w:val="center"/>
              <w:rPr>
                <w:color w:val="000000" w:themeColor="text1"/>
              </w:rPr>
            </w:pPr>
            <w:r w:rsidRPr="00017DF7">
              <w:rPr>
                <w:noProof/>
                <w:color w:val="000000" w:themeColor="text1"/>
              </w:rPr>
              <mc:AlternateContent>
                <mc:Choice Requires="wps">
                  <w:drawing>
                    <wp:anchor distT="0" distB="0" distL="114300" distR="114300" simplePos="0" relativeHeight="251662848" behindDoc="0" locked="0" layoutInCell="1" allowOverlap="1" wp14:anchorId="69303593" wp14:editId="4920B736">
                      <wp:simplePos x="0" y="0"/>
                      <wp:positionH relativeFrom="column">
                        <wp:posOffset>744220</wp:posOffset>
                      </wp:positionH>
                      <wp:positionV relativeFrom="paragraph">
                        <wp:posOffset>55880</wp:posOffset>
                      </wp:positionV>
                      <wp:extent cx="922351" cy="0"/>
                      <wp:effectExtent l="0" t="0" r="0" b="0"/>
                      <wp:wrapNone/>
                      <wp:docPr id="1141396362" name="Straight Connector 1"/>
                      <wp:cNvGraphicFramePr/>
                      <a:graphic xmlns:a="http://schemas.openxmlformats.org/drawingml/2006/main">
                        <a:graphicData uri="http://schemas.microsoft.com/office/word/2010/wordprocessingShape">
                          <wps:wsp>
                            <wps:cNvCnPr/>
                            <wps:spPr>
                              <a:xfrm>
                                <a:off x="0" y="0"/>
                                <a:ext cx="9223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0F4F43" id="Straight Connector 1" o:spid="_x0000_s1026" style="position:absolute;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6pt,4.4pt" to="13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odmQEAAIcDAAAOAAAAZHJzL2Uyb0RvYy54bWysU8tu2zAQvAfoPxC815JcNE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" strokecolor="black [3200]" strokeweight=".5pt">
                      <v:stroke joinstyle="miter"/>
                    </v:line>
                  </w:pict>
                </mc:Fallback>
              </mc:AlternateContent>
            </w:r>
          </w:p>
          <w:p w14:paraId="0B587444" w14:textId="5B0ECF7D" w:rsidR="00CC6FF1" w:rsidRPr="00017DF7" w:rsidRDefault="00B93A75">
            <w:pPr>
              <w:jc w:val="center"/>
              <w:rPr>
                <w:color w:val="000000" w:themeColor="text1"/>
                <w:sz w:val="28"/>
              </w:rPr>
            </w:pPr>
            <w:r w:rsidRPr="00017DF7">
              <w:rPr>
                <w:color w:val="000000" w:themeColor="text1"/>
                <w:sz w:val="28"/>
                <w:szCs w:val="28"/>
              </w:rPr>
              <w:t xml:space="preserve">Số: </w:t>
            </w:r>
            <w:r w:rsidR="00F57CD1" w:rsidRPr="00017DF7">
              <w:rPr>
                <w:color w:val="000000" w:themeColor="text1"/>
                <w:sz w:val="28"/>
                <w:szCs w:val="28"/>
              </w:rPr>
              <w:t xml:space="preserve">     </w:t>
            </w:r>
            <w:r w:rsidR="00E6033E" w:rsidRPr="00017DF7">
              <w:rPr>
                <w:color w:val="000000" w:themeColor="text1"/>
                <w:sz w:val="28"/>
                <w:szCs w:val="28"/>
              </w:rPr>
              <w:t xml:space="preserve">  </w:t>
            </w:r>
            <w:r w:rsidRPr="00017DF7">
              <w:rPr>
                <w:color w:val="000000" w:themeColor="text1"/>
                <w:sz w:val="28"/>
              </w:rPr>
              <w:t>/202</w:t>
            </w:r>
            <w:r w:rsidR="00967E6E" w:rsidRPr="00017DF7">
              <w:rPr>
                <w:color w:val="000000" w:themeColor="text1"/>
                <w:sz w:val="28"/>
              </w:rPr>
              <w:t>6</w:t>
            </w:r>
            <w:r w:rsidRPr="00017DF7">
              <w:rPr>
                <w:color w:val="000000" w:themeColor="text1"/>
                <w:sz w:val="28"/>
              </w:rPr>
              <w:t>/NQ-HĐND</w:t>
            </w:r>
          </w:p>
        </w:tc>
        <w:tc>
          <w:tcPr>
            <w:tcW w:w="5881" w:type="dxa"/>
            <w:tcBorders>
              <w:top w:val="nil"/>
              <w:left w:val="nil"/>
              <w:bottom w:val="nil"/>
              <w:right w:val="nil"/>
            </w:tcBorders>
          </w:tcPr>
          <w:p w14:paraId="5B711DE8" w14:textId="77777777" w:rsidR="00B93A75" w:rsidRPr="00017DF7" w:rsidRDefault="009C512C" w:rsidP="009C512C">
            <w:pPr>
              <w:ind w:right="-131" w:hanging="6"/>
              <w:rPr>
                <w:b/>
                <w:bCs/>
                <w:color w:val="000000" w:themeColor="text1"/>
                <w:sz w:val="26"/>
                <w:szCs w:val="26"/>
              </w:rPr>
            </w:pPr>
            <w:r w:rsidRPr="00017DF7">
              <w:rPr>
                <w:b/>
                <w:bCs/>
                <w:color w:val="000000" w:themeColor="text1"/>
                <w:sz w:val="26"/>
                <w:szCs w:val="26"/>
              </w:rPr>
              <w:t xml:space="preserve">  </w:t>
            </w:r>
            <w:r w:rsidR="00B93A75" w:rsidRPr="00017DF7">
              <w:rPr>
                <w:b/>
                <w:bCs/>
                <w:color w:val="000000" w:themeColor="text1"/>
                <w:sz w:val="26"/>
                <w:szCs w:val="26"/>
              </w:rPr>
              <w:t>CỘNG HÒA XÃ HỘI CHỦ NGHĨA VIỆT NAM</w:t>
            </w:r>
          </w:p>
          <w:p w14:paraId="1D9538E1" w14:textId="77777777" w:rsidR="00B93A75" w:rsidRPr="00017DF7" w:rsidRDefault="009C512C" w:rsidP="009C512C">
            <w:pPr>
              <w:ind w:hanging="6"/>
              <w:rPr>
                <w:b/>
                <w:bCs/>
                <w:color w:val="000000" w:themeColor="text1"/>
                <w:sz w:val="28"/>
                <w:szCs w:val="28"/>
              </w:rPr>
            </w:pPr>
            <w:r w:rsidRPr="00017DF7">
              <w:rPr>
                <w:b/>
                <w:bCs/>
                <w:color w:val="000000" w:themeColor="text1"/>
                <w:sz w:val="28"/>
                <w:szCs w:val="28"/>
              </w:rPr>
              <w:t xml:space="preserve">                   </w:t>
            </w:r>
            <w:r w:rsidR="00B93A75" w:rsidRPr="00017DF7">
              <w:rPr>
                <w:b/>
                <w:bCs/>
                <w:color w:val="000000" w:themeColor="text1"/>
                <w:sz w:val="28"/>
                <w:szCs w:val="28"/>
              </w:rPr>
              <w:t>Độc lập - Tự do - Hạnh phúc</w:t>
            </w:r>
          </w:p>
          <w:p w14:paraId="42F1FADF" w14:textId="25B924B8" w:rsidR="00EE547E" w:rsidRPr="00017DF7" w:rsidRDefault="00EE547E">
            <w:pPr>
              <w:jc w:val="center"/>
              <w:rPr>
                <w:i/>
                <w:iCs/>
                <w:color w:val="000000" w:themeColor="text1"/>
                <w:sz w:val="28"/>
                <w:szCs w:val="28"/>
              </w:rPr>
            </w:pPr>
            <w:r w:rsidRPr="00017DF7">
              <w:rPr>
                <w:i/>
                <w:iCs/>
                <w:noProof/>
                <w:color w:val="000000" w:themeColor="text1"/>
                <w:sz w:val="28"/>
                <w:szCs w:val="28"/>
              </w:rPr>
              <mc:AlternateContent>
                <mc:Choice Requires="wps">
                  <w:drawing>
                    <wp:anchor distT="0" distB="0" distL="114300" distR="114300" simplePos="0" relativeHeight="251663872" behindDoc="0" locked="0" layoutInCell="1" allowOverlap="1" wp14:anchorId="4AC25AEB" wp14:editId="2C0A75AF">
                      <wp:simplePos x="0" y="0"/>
                      <wp:positionH relativeFrom="column">
                        <wp:posOffset>862964</wp:posOffset>
                      </wp:positionH>
                      <wp:positionV relativeFrom="paragraph">
                        <wp:posOffset>45720</wp:posOffset>
                      </wp:positionV>
                      <wp:extent cx="2143125" cy="0"/>
                      <wp:effectExtent l="0" t="0" r="0" b="0"/>
                      <wp:wrapNone/>
                      <wp:docPr id="860119146"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AD382"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3.6pt" to="23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" strokecolor="black [3200]" strokeweight=".5pt">
                      <v:stroke joinstyle="miter"/>
                    </v:line>
                  </w:pict>
                </mc:Fallback>
              </mc:AlternateContent>
            </w:r>
          </w:p>
          <w:p w14:paraId="30DA7743" w14:textId="21873527" w:rsidR="00CC6FF1" w:rsidRPr="00017DF7" w:rsidRDefault="00B93A75">
            <w:pPr>
              <w:jc w:val="center"/>
              <w:rPr>
                <w:i/>
                <w:iCs/>
                <w:color w:val="000000" w:themeColor="text1"/>
                <w:sz w:val="28"/>
                <w:szCs w:val="28"/>
              </w:rPr>
            </w:pPr>
            <w:r w:rsidRPr="00017DF7">
              <w:rPr>
                <w:i/>
                <w:iCs/>
                <w:color w:val="000000" w:themeColor="text1"/>
                <w:sz w:val="28"/>
                <w:szCs w:val="28"/>
              </w:rPr>
              <w:t xml:space="preserve">Hà Nội, ngày </w:t>
            </w:r>
            <w:r w:rsidR="00C31925" w:rsidRPr="00017DF7">
              <w:rPr>
                <w:i/>
                <w:iCs/>
                <w:color w:val="000000" w:themeColor="text1"/>
                <w:sz w:val="28"/>
                <w:szCs w:val="28"/>
              </w:rPr>
              <w:t xml:space="preserve"> </w:t>
            </w:r>
            <w:r w:rsidR="00F57CD1" w:rsidRPr="00017DF7">
              <w:rPr>
                <w:i/>
                <w:iCs/>
                <w:color w:val="000000" w:themeColor="text1"/>
                <w:sz w:val="28"/>
                <w:szCs w:val="28"/>
              </w:rPr>
              <w:t xml:space="preserve">    </w:t>
            </w:r>
            <w:r w:rsidRPr="00017DF7">
              <w:rPr>
                <w:i/>
                <w:iCs/>
                <w:color w:val="000000" w:themeColor="text1"/>
                <w:sz w:val="28"/>
                <w:szCs w:val="28"/>
              </w:rPr>
              <w:t xml:space="preserve">   tháng  </w:t>
            </w:r>
            <w:r w:rsidR="00881AF5" w:rsidRPr="00017DF7">
              <w:rPr>
                <w:i/>
                <w:iCs/>
                <w:color w:val="000000" w:themeColor="text1"/>
                <w:sz w:val="28"/>
                <w:szCs w:val="28"/>
              </w:rPr>
              <w:t xml:space="preserve">    </w:t>
            </w:r>
            <w:r w:rsidRPr="00017DF7">
              <w:rPr>
                <w:i/>
                <w:iCs/>
                <w:color w:val="000000" w:themeColor="text1"/>
                <w:sz w:val="28"/>
                <w:szCs w:val="28"/>
              </w:rPr>
              <w:t>năm 202</w:t>
            </w:r>
            <w:r w:rsidR="005E0CE2" w:rsidRPr="00017DF7">
              <w:rPr>
                <w:i/>
                <w:iCs/>
                <w:color w:val="000000" w:themeColor="text1"/>
                <w:sz w:val="28"/>
                <w:szCs w:val="28"/>
              </w:rPr>
              <w:t>6</w:t>
            </w:r>
          </w:p>
        </w:tc>
      </w:tr>
    </w:tbl>
    <w:p w14:paraId="29589A3B" w14:textId="77777777" w:rsidR="00C56261" w:rsidRPr="00017DF7" w:rsidRDefault="00C56261" w:rsidP="009B1316">
      <w:pPr>
        <w:spacing w:line="252" w:lineRule="auto"/>
        <w:jc w:val="center"/>
        <w:rPr>
          <w:b/>
          <w:color w:val="000000" w:themeColor="text1"/>
          <w:sz w:val="16"/>
          <w:szCs w:val="16"/>
        </w:rPr>
      </w:pPr>
    </w:p>
    <w:p w14:paraId="71077585" w14:textId="77777777" w:rsidR="00D31D7B" w:rsidRDefault="00D31D7B" w:rsidP="00D31D7B">
      <w:pPr>
        <w:spacing w:line="252" w:lineRule="auto"/>
        <w:jc w:val="center"/>
        <w:rPr>
          <w:b/>
          <w:color w:val="000000" w:themeColor="text1"/>
          <w:sz w:val="16"/>
          <w:szCs w:val="16"/>
        </w:rPr>
      </w:pPr>
    </w:p>
    <w:p w14:paraId="2494F6FF" w14:textId="77777777" w:rsidR="000138C7" w:rsidRDefault="000138C7" w:rsidP="00D31D7B">
      <w:pPr>
        <w:spacing w:line="252" w:lineRule="auto"/>
        <w:jc w:val="center"/>
        <w:rPr>
          <w:b/>
          <w:color w:val="000000" w:themeColor="text1"/>
          <w:sz w:val="16"/>
          <w:szCs w:val="16"/>
        </w:rPr>
      </w:pPr>
    </w:p>
    <w:p w14:paraId="503F5A80" w14:textId="77777777" w:rsidR="00F748B6" w:rsidRDefault="00F748B6" w:rsidP="00D31D7B">
      <w:pPr>
        <w:spacing w:line="252" w:lineRule="auto"/>
        <w:jc w:val="center"/>
        <w:rPr>
          <w:b/>
          <w:color w:val="000000" w:themeColor="text1"/>
          <w:sz w:val="16"/>
          <w:szCs w:val="16"/>
        </w:rPr>
      </w:pPr>
    </w:p>
    <w:p w14:paraId="25448B6C" w14:textId="77777777" w:rsidR="00F748B6" w:rsidRPr="00017DF7" w:rsidRDefault="00F748B6" w:rsidP="00D31D7B">
      <w:pPr>
        <w:spacing w:line="252" w:lineRule="auto"/>
        <w:jc w:val="center"/>
        <w:rPr>
          <w:b/>
          <w:color w:val="000000" w:themeColor="text1"/>
          <w:sz w:val="16"/>
          <w:szCs w:val="16"/>
        </w:rPr>
      </w:pPr>
    </w:p>
    <w:p w14:paraId="0C8591CA" w14:textId="44AC8434" w:rsidR="00B93A75" w:rsidRPr="00017DF7" w:rsidRDefault="00B93A75" w:rsidP="00C66949">
      <w:pPr>
        <w:spacing w:before="120" w:after="60" w:line="252" w:lineRule="auto"/>
        <w:jc w:val="center"/>
        <w:rPr>
          <w:b/>
          <w:color w:val="000000" w:themeColor="text1"/>
          <w:sz w:val="28"/>
          <w:szCs w:val="28"/>
        </w:rPr>
      </w:pPr>
      <w:r w:rsidRPr="00017DF7">
        <w:rPr>
          <w:b/>
          <w:color w:val="000000" w:themeColor="text1"/>
          <w:sz w:val="28"/>
          <w:szCs w:val="28"/>
        </w:rPr>
        <w:t>NGHỊ QUYẾT</w:t>
      </w:r>
    </w:p>
    <w:p w14:paraId="59BFA4F4" w14:textId="0A5FB494" w:rsidR="00D31D7B" w:rsidRPr="00017DF7" w:rsidRDefault="00E92EC3" w:rsidP="001A6D11">
      <w:pPr>
        <w:spacing w:line="252" w:lineRule="auto"/>
        <w:jc w:val="center"/>
        <w:rPr>
          <w:b/>
          <w:color w:val="000000" w:themeColor="text1"/>
          <w:sz w:val="28"/>
          <w:szCs w:val="28"/>
        </w:rPr>
      </w:pPr>
      <w:r w:rsidRPr="00017DF7">
        <w:rPr>
          <w:b/>
          <w:color w:val="000000" w:themeColor="text1"/>
          <w:sz w:val="28"/>
          <w:szCs w:val="28"/>
        </w:rPr>
        <w:t>Q</w:t>
      </w:r>
      <w:r w:rsidR="00BA4B58" w:rsidRPr="00017DF7">
        <w:rPr>
          <w:b/>
          <w:color w:val="000000" w:themeColor="text1"/>
          <w:sz w:val="28"/>
          <w:szCs w:val="28"/>
        </w:rPr>
        <w:t>uy định</w:t>
      </w:r>
      <w:r w:rsidR="006B17E1">
        <w:rPr>
          <w:b/>
          <w:color w:val="000000" w:themeColor="text1"/>
          <w:sz w:val="28"/>
          <w:szCs w:val="28"/>
        </w:rPr>
        <w:t xml:space="preserve"> việc</w:t>
      </w:r>
      <w:r w:rsidR="00BA4B58" w:rsidRPr="00017DF7">
        <w:rPr>
          <w:b/>
          <w:color w:val="000000" w:themeColor="text1"/>
          <w:sz w:val="28"/>
          <w:szCs w:val="28"/>
        </w:rPr>
        <w:t xml:space="preserve"> </w:t>
      </w:r>
      <w:r w:rsidR="00511CDE" w:rsidRPr="00017DF7">
        <w:rPr>
          <w:b/>
          <w:color w:val="000000" w:themeColor="text1"/>
          <w:sz w:val="28"/>
          <w:szCs w:val="28"/>
        </w:rPr>
        <w:t xml:space="preserve">thuê, tuyển dụng </w:t>
      </w:r>
      <w:r w:rsidR="002C57AA" w:rsidRPr="00017DF7">
        <w:rPr>
          <w:b/>
          <w:color w:val="000000" w:themeColor="text1"/>
          <w:sz w:val="28"/>
          <w:szCs w:val="28"/>
        </w:rPr>
        <w:t xml:space="preserve">và </w:t>
      </w:r>
      <w:r w:rsidR="00511CDE" w:rsidRPr="00017DF7">
        <w:rPr>
          <w:b/>
          <w:color w:val="000000" w:themeColor="text1"/>
          <w:sz w:val="28"/>
          <w:szCs w:val="28"/>
        </w:rPr>
        <w:t xml:space="preserve">bổ nhiệm người đứng đầu </w:t>
      </w:r>
      <w:bookmarkStart w:id="1" w:name="_Hlk176439641"/>
      <w:bookmarkStart w:id="2" w:name="_Hlk177968485"/>
    </w:p>
    <w:p w14:paraId="4C554D22" w14:textId="77777777" w:rsidR="00D31D7B" w:rsidRPr="00017DF7" w:rsidRDefault="008F1F44" w:rsidP="001A6D11">
      <w:pPr>
        <w:spacing w:line="252" w:lineRule="auto"/>
        <w:jc w:val="center"/>
        <w:rPr>
          <w:b/>
          <w:color w:val="000000" w:themeColor="text1"/>
          <w:sz w:val="28"/>
          <w:szCs w:val="28"/>
        </w:rPr>
      </w:pPr>
      <w:r w:rsidRPr="00017DF7">
        <w:rPr>
          <w:b/>
          <w:color w:val="000000" w:themeColor="text1"/>
          <w:sz w:val="28"/>
          <w:szCs w:val="28"/>
        </w:rPr>
        <w:t>đơn vị sự nghiệp</w:t>
      </w:r>
      <w:r w:rsidR="00D31D7B" w:rsidRPr="00017DF7">
        <w:rPr>
          <w:b/>
          <w:color w:val="000000" w:themeColor="text1"/>
          <w:sz w:val="28"/>
          <w:szCs w:val="28"/>
        </w:rPr>
        <w:t xml:space="preserve"> </w:t>
      </w:r>
      <w:r w:rsidRPr="00017DF7">
        <w:rPr>
          <w:b/>
          <w:color w:val="000000" w:themeColor="text1"/>
          <w:sz w:val="28"/>
          <w:szCs w:val="28"/>
        </w:rPr>
        <w:t xml:space="preserve">công lập, doanh nghiệp nhà nước </w:t>
      </w:r>
    </w:p>
    <w:p w14:paraId="3E7DEACF" w14:textId="70D672BC" w:rsidR="00BA4B58" w:rsidRPr="00017DF7" w:rsidRDefault="00561A56" w:rsidP="001A6D11">
      <w:pPr>
        <w:spacing w:line="252" w:lineRule="auto"/>
        <w:jc w:val="center"/>
        <w:rPr>
          <w:b/>
          <w:color w:val="000000" w:themeColor="text1"/>
          <w:sz w:val="28"/>
          <w:szCs w:val="28"/>
        </w:rPr>
      </w:pPr>
      <w:r w:rsidRPr="00017DF7">
        <w:rPr>
          <w:b/>
          <w:color w:val="000000" w:themeColor="text1"/>
          <w:sz w:val="28"/>
          <w:szCs w:val="28"/>
        </w:rPr>
        <w:t>thuộc</w:t>
      </w:r>
      <w:r w:rsidR="006B17E1">
        <w:rPr>
          <w:b/>
          <w:color w:val="000000" w:themeColor="text1"/>
          <w:sz w:val="28"/>
          <w:szCs w:val="28"/>
        </w:rPr>
        <w:t xml:space="preserve"> phạm vi quản lý của</w:t>
      </w:r>
      <w:r w:rsidRPr="00017DF7">
        <w:rPr>
          <w:b/>
          <w:color w:val="000000" w:themeColor="text1"/>
          <w:sz w:val="28"/>
          <w:szCs w:val="28"/>
        </w:rPr>
        <w:t xml:space="preserve"> </w:t>
      </w:r>
      <w:r w:rsidR="008F1F44" w:rsidRPr="00017DF7">
        <w:rPr>
          <w:b/>
          <w:color w:val="000000" w:themeColor="text1"/>
          <w:sz w:val="28"/>
          <w:szCs w:val="28"/>
        </w:rPr>
        <w:t>thành phố Hà Nội</w:t>
      </w:r>
    </w:p>
    <w:bookmarkEnd w:id="1"/>
    <w:bookmarkEnd w:id="2"/>
    <w:p w14:paraId="510B5D05" w14:textId="2D68A2BE" w:rsidR="00BD39E4" w:rsidRPr="00017DF7" w:rsidRDefault="00BD39E4" w:rsidP="004260EA">
      <w:pPr>
        <w:spacing w:line="252" w:lineRule="auto"/>
        <w:ind w:firstLine="567"/>
        <w:jc w:val="both"/>
        <w:rPr>
          <w:i/>
          <w:color w:val="000000" w:themeColor="text1"/>
          <w:sz w:val="16"/>
          <w:szCs w:val="16"/>
        </w:rPr>
      </w:pPr>
    </w:p>
    <w:p w14:paraId="031F37B8" w14:textId="2E38B884" w:rsidR="006A0A03" w:rsidRPr="00017DF7" w:rsidRDefault="006A0A03" w:rsidP="000138C7">
      <w:pPr>
        <w:spacing w:before="240" w:after="120" w:line="264" w:lineRule="auto"/>
        <w:ind w:firstLine="567"/>
        <w:jc w:val="both"/>
        <w:rPr>
          <w:i/>
          <w:color w:val="000000" w:themeColor="text1"/>
          <w:sz w:val="28"/>
          <w:szCs w:val="28"/>
        </w:rPr>
      </w:pPr>
      <w:r w:rsidRPr="00017DF7">
        <w:rPr>
          <w:i/>
          <w:color w:val="000000" w:themeColor="text1"/>
          <w:sz w:val="28"/>
          <w:szCs w:val="28"/>
        </w:rPr>
        <w:t>Căn cứ Luật Tổ chức chính quyền địa phương</w:t>
      </w:r>
      <w:r w:rsidR="0093557A" w:rsidRPr="00017DF7">
        <w:rPr>
          <w:i/>
          <w:color w:val="000000" w:themeColor="text1"/>
          <w:sz w:val="28"/>
          <w:szCs w:val="28"/>
        </w:rPr>
        <w:t xml:space="preserve"> số 72/2025/QH15</w:t>
      </w:r>
      <w:r w:rsidRPr="00017DF7">
        <w:rPr>
          <w:i/>
          <w:color w:val="000000" w:themeColor="text1"/>
          <w:sz w:val="28"/>
          <w:szCs w:val="28"/>
          <w:lang w:val="nl-NL"/>
        </w:rPr>
        <w:t>;</w:t>
      </w:r>
    </w:p>
    <w:p w14:paraId="197EED64" w14:textId="77777777" w:rsidR="00501BED" w:rsidRPr="00017DF7" w:rsidRDefault="00501BED" w:rsidP="00C66949">
      <w:pPr>
        <w:spacing w:before="120" w:after="120" w:line="264" w:lineRule="auto"/>
        <w:ind w:firstLine="567"/>
        <w:jc w:val="both"/>
        <w:rPr>
          <w:i/>
          <w:color w:val="000000" w:themeColor="text1"/>
          <w:sz w:val="28"/>
          <w:szCs w:val="28"/>
        </w:rPr>
      </w:pPr>
      <w:r w:rsidRPr="00017DF7">
        <w:rPr>
          <w:i/>
          <w:color w:val="000000" w:themeColor="text1"/>
          <w:sz w:val="28"/>
          <w:szCs w:val="28"/>
        </w:rPr>
        <w:t xml:space="preserve">Căn cứ Luật Cán bộ, công chức số 80/2025/QH15; </w:t>
      </w:r>
    </w:p>
    <w:p w14:paraId="0A668166" w14:textId="4D98A237" w:rsidR="00501BED" w:rsidRPr="00017DF7" w:rsidRDefault="00501BED" w:rsidP="00C66949">
      <w:pPr>
        <w:spacing w:before="120" w:after="120" w:line="264" w:lineRule="auto"/>
        <w:ind w:firstLine="567"/>
        <w:jc w:val="both"/>
        <w:rPr>
          <w:i/>
          <w:color w:val="000000" w:themeColor="text1"/>
          <w:sz w:val="28"/>
          <w:szCs w:val="28"/>
        </w:rPr>
      </w:pPr>
      <w:r w:rsidRPr="00017DF7">
        <w:rPr>
          <w:i/>
          <w:color w:val="000000" w:themeColor="text1"/>
          <w:sz w:val="28"/>
          <w:szCs w:val="28"/>
        </w:rPr>
        <w:t>Căn cứ Luật Viên chức số 58/2010/QH12 được sửa đổi, bổ sung bởi Luật số 52/2019/QH14;</w:t>
      </w:r>
    </w:p>
    <w:p w14:paraId="342F2E99" w14:textId="6B42C05D" w:rsidR="00BD39E4" w:rsidRPr="00017DF7" w:rsidRDefault="00BD39E4" w:rsidP="00C66949">
      <w:pPr>
        <w:pStyle w:val="NormalWeb"/>
        <w:shd w:val="clear" w:color="auto" w:fill="FFFFFF"/>
        <w:spacing w:before="120" w:after="120" w:line="264" w:lineRule="auto"/>
        <w:ind w:firstLine="567"/>
        <w:jc w:val="both"/>
        <w:rPr>
          <w:bCs/>
          <w:i/>
          <w:color w:val="000000" w:themeColor="text1"/>
          <w:sz w:val="28"/>
          <w:szCs w:val="28"/>
        </w:rPr>
      </w:pPr>
      <w:r w:rsidRPr="00017DF7">
        <w:rPr>
          <w:bCs/>
          <w:i/>
          <w:color w:val="000000" w:themeColor="text1"/>
          <w:sz w:val="28"/>
          <w:szCs w:val="28"/>
        </w:rPr>
        <w:t>Căn cứ Luật Doanh nghiệp số</w:t>
      </w:r>
      <w:r w:rsidR="00E170B1" w:rsidRPr="00017DF7">
        <w:rPr>
          <w:bCs/>
          <w:i/>
          <w:color w:val="000000" w:themeColor="text1"/>
          <w:sz w:val="28"/>
          <w:szCs w:val="28"/>
        </w:rPr>
        <w:t xml:space="preserve"> 69/2020/QH14</w:t>
      </w:r>
      <w:r w:rsidR="001F1BB4" w:rsidRPr="00017DF7">
        <w:rPr>
          <w:bCs/>
          <w:i/>
          <w:color w:val="000000" w:themeColor="text1"/>
          <w:sz w:val="28"/>
          <w:szCs w:val="28"/>
        </w:rPr>
        <w:t xml:space="preserve"> được sửa đổi, bổ sung bởi Luật Doanh nghiệp số 76/2025/QH15;</w:t>
      </w:r>
    </w:p>
    <w:p w14:paraId="73CA7D49" w14:textId="77777777" w:rsidR="00EE547E" w:rsidRPr="00017DF7" w:rsidRDefault="00BD39E4" w:rsidP="00C66949">
      <w:pPr>
        <w:pStyle w:val="NormalWeb"/>
        <w:shd w:val="clear" w:color="auto" w:fill="FFFFFF"/>
        <w:spacing w:before="120" w:after="120" w:line="264" w:lineRule="auto"/>
        <w:ind w:firstLine="567"/>
        <w:jc w:val="both"/>
        <w:rPr>
          <w:bCs/>
          <w:i/>
          <w:color w:val="000000" w:themeColor="text1"/>
          <w:sz w:val="28"/>
          <w:szCs w:val="28"/>
        </w:rPr>
      </w:pPr>
      <w:r w:rsidRPr="00017DF7">
        <w:rPr>
          <w:bCs/>
          <w:i/>
          <w:color w:val="000000" w:themeColor="text1"/>
          <w:sz w:val="28"/>
          <w:szCs w:val="28"/>
        </w:rPr>
        <w:t>Căn cứ Luật Quản lý và đầu tư vốn nhà nước tại doanh nghiệp số</w:t>
      </w:r>
      <w:r w:rsidR="00E170B1" w:rsidRPr="00017DF7">
        <w:rPr>
          <w:bCs/>
          <w:i/>
          <w:color w:val="000000" w:themeColor="text1"/>
          <w:sz w:val="28"/>
          <w:szCs w:val="28"/>
        </w:rPr>
        <w:t xml:space="preserve"> 68/2025/QH15</w:t>
      </w:r>
      <w:r w:rsidRPr="00017DF7">
        <w:rPr>
          <w:bCs/>
          <w:i/>
          <w:color w:val="000000" w:themeColor="text1"/>
          <w:sz w:val="28"/>
          <w:szCs w:val="28"/>
        </w:rPr>
        <w:t>;</w:t>
      </w:r>
    </w:p>
    <w:p w14:paraId="31DE62ED" w14:textId="25922CB9" w:rsidR="006A0A03" w:rsidRPr="00017DF7" w:rsidRDefault="006A0A03" w:rsidP="00C66949">
      <w:pPr>
        <w:pStyle w:val="NormalWeb"/>
        <w:shd w:val="clear" w:color="auto" w:fill="FFFFFF"/>
        <w:spacing w:before="120" w:after="120" w:line="264" w:lineRule="auto"/>
        <w:ind w:firstLine="567"/>
        <w:jc w:val="both"/>
        <w:rPr>
          <w:bCs/>
          <w:i/>
          <w:color w:val="000000" w:themeColor="text1"/>
          <w:sz w:val="28"/>
          <w:szCs w:val="28"/>
        </w:rPr>
      </w:pPr>
      <w:r w:rsidRPr="00017DF7">
        <w:rPr>
          <w:bCs/>
          <w:i/>
          <w:color w:val="000000" w:themeColor="text1"/>
          <w:sz w:val="28"/>
          <w:szCs w:val="28"/>
        </w:rPr>
        <w:t xml:space="preserve">Căn cứ Luật </w:t>
      </w:r>
      <w:r w:rsidR="00943015" w:rsidRPr="00017DF7">
        <w:rPr>
          <w:i/>
          <w:color w:val="000000" w:themeColor="text1"/>
          <w:sz w:val="28"/>
          <w:szCs w:val="28"/>
        </w:rPr>
        <w:t>Ngân sách Nhà nước số 89/2025/QH15</w:t>
      </w:r>
      <w:r w:rsidRPr="00017DF7">
        <w:rPr>
          <w:bCs/>
          <w:i/>
          <w:color w:val="000000" w:themeColor="text1"/>
          <w:sz w:val="28"/>
          <w:szCs w:val="28"/>
        </w:rPr>
        <w:t>;</w:t>
      </w:r>
    </w:p>
    <w:p w14:paraId="3B85E774" w14:textId="13BE0576" w:rsidR="006A0A03" w:rsidRPr="00017DF7" w:rsidRDefault="006A0A03" w:rsidP="00C66949">
      <w:pPr>
        <w:pStyle w:val="NormalWeb"/>
        <w:shd w:val="clear" w:color="auto" w:fill="FFFFFF"/>
        <w:spacing w:before="120" w:after="120" w:line="264" w:lineRule="auto"/>
        <w:ind w:firstLine="567"/>
        <w:jc w:val="both"/>
        <w:rPr>
          <w:i/>
          <w:color w:val="000000" w:themeColor="text1"/>
          <w:sz w:val="28"/>
          <w:szCs w:val="28"/>
        </w:rPr>
      </w:pPr>
      <w:r w:rsidRPr="00017DF7">
        <w:rPr>
          <w:i/>
          <w:color w:val="000000" w:themeColor="text1"/>
          <w:sz w:val="28"/>
          <w:szCs w:val="28"/>
        </w:rPr>
        <w:t>Căn cứ Luật Thủ đô</w:t>
      </w:r>
      <w:r w:rsidR="00E578E7" w:rsidRPr="00017DF7">
        <w:rPr>
          <w:i/>
          <w:color w:val="000000" w:themeColor="text1"/>
          <w:sz w:val="28"/>
          <w:szCs w:val="28"/>
        </w:rPr>
        <w:t xml:space="preserve"> số </w:t>
      </w:r>
      <w:r w:rsidR="00237F19" w:rsidRPr="00017DF7">
        <w:rPr>
          <w:i/>
          <w:color w:val="000000" w:themeColor="text1"/>
          <w:sz w:val="28"/>
          <w:szCs w:val="28"/>
        </w:rPr>
        <w:t>02/2026/QH16</w:t>
      </w:r>
      <w:r w:rsidRPr="00017DF7">
        <w:rPr>
          <w:i/>
          <w:color w:val="000000" w:themeColor="text1"/>
          <w:sz w:val="28"/>
          <w:szCs w:val="28"/>
        </w:rPr>
        <w:t>;</w:t>
      </w:r>
    </w:p>
    <w:p w14:paraId="4746005E" w14:textId="77777777" w:rsidR="00501BED" w:rsidRPr="00017DF7" w:rsidRDefault="00501BED" w:rsidP="00C66949">
      <w:pPr>
        <w:shd w:val="clear" w:color="auto" w:fill="FFFFFF"/>
        <w:spacing w:before="120" w:after="120" w:line="264" w:lineRule="auto"/>
        <w:ind w:firstLine="567"/>
        <w:jc w:val="both"/>
        <w:rPr>
          <w:i/>
          <w:color w:val="000000" w:themeColor="text1"/>
          <w:sz w:val="28"/>
          <w:szCs w:val="28"/>
        </w:rPr>
      </w:pPr>
      <w:r w:rsidRPr="00017DF7">
        <w:rPr>
          <w:i/>
          <w:color w:val="000000" w:themeColor="text1"/>
          <w:sz w:val="28"/>
          <w:szCs w:val="28"/>
        </w:rPr>
        <w:t>Căn cứ Nghị định số 128/2025/NĐ-CP ngày 11 tháng 6 năm 2025 của Chính phủ quy định về phân quyền, phân cấp trong quản lý nhà nước lĩnh vực nội vụ;</w:t>
      </w:r>
    </w:p>
    <w:p w14:paraId="21BF69AE" w14:textId="25942D66" w:rsidR="00501BED" w:rsidRPr="00017DF7" w:rsidRDefault="00501BED" w:rsidP="00C66949">
      <w:pPr>
        <w:shd w:val="clear" w:color="auto" w:fill="FFFFFF"/>
        <w:spacing w:before="120" w:after="120" w:line="264" w:lineRule="auto"/>
        <w:ind w:firstLine="567"/>
        <w:jc w:val="both"/>
        <w:rPr>
          <w:i/>
          <w:color w:val="000000" w:themeColor="text1"/>
          <w:sz w:val="28"/>
          <w:szCs w:val="28"/>
        </w:rPr>
      </w:pPr>
      <w:r w:rsidRPr="00017DF7">
        <w:rPr>
          <w:i/>
          <w:color w:val="000000" w:themeColor="text1"/>
          <w:sz w:val="28"/>
          <w:szCs w:val="28"/>
        </w:rPr>
        <w:t>Căn cứ Nghị định số 60/2021/NĐ-CP ngày 21 tháng 6 năm 2021 của Chính phủ quy định về cơ chế tự chủ tài chính của đơn vị sự nghiệp công lập được sửa đổi, bổ sung bởi Nghị định số 111/2025/NĐ-CP ngày 22 tháng 5 tháng 2025 của Chính phủ;</w:t>
      </w:r>
    </w:p>
    <w:p w14:paraId="735E22D3" w14:textId="7D6ADF3A" w:rsidR="001F1BB4" w:rsidRPr="00017DF7" w:rsidRDefault="001F1BB4" w:rsidP="00C66949">
      <w:pPr>
        <w:pStyle w:val="NormalWeb"/>
        <w:shd w:val="clear" w:color="auto" w:fill="FFFFFF"/>
        <w:spacing w:before="120" w:after="120" w:line="264" w:lineRule="auto"/>
        <w:ind w:firstLine="567"/>
        <w:jc w:val="both"/>
        <w:rPr>
          <w:i/>
          <w:color w:val="000000" w:themeColor="text1"/>
          <w:sz w:val="28"/>
          <w:szCs w:val="28"/>
        </w:rPr>
      </w:pPr>
      <w:r w:rsidRPr="00017DF7">
        <w:rPr>
          <w:i/>
          <w:color w:val="000000" w:themeColor="text1"/>
          <w:sz w:val="28"/>
          <w:szCs w:val="28"/>
        </w:rPr>
        <w:t>Căn cứ Nghị định số 10/2019/NĐ-CP ngày 30 tháng 01 năm 2019 của Chính phủ về thực hiện quyền, trách nhiệm của đại diện chủ sở hữu nhà nước được sửa đổi, bổ sung một số điều bởi Nghị định số 97/2024/NĐ-CP ngày 25 tháng 7 năm 2024 của Chính phủ;</w:t>
      </w:r>
    </w:p>
    <w:p w14:paraId="727DF7D9" w14:textId="5ACF9495" w:rsidR="00BD39E4" w:rsidRPr="00017DF7" w:rsidRDefault="00BD39E4" w:rsidP="00C66949">
      <w:pPr>
        <w:spacing w:before="120" w:after="120" w:line="264" w:lineRule="auto"/>
        <w:ind w:firstLine="567"/>
        <w:jc w:val="both"/>
        <w:rPr>
          <w:i/>
          <w:color w:val="000000" w:themeColor="text1"/>
          <w:sz w:val="28"/>
          <w:szCs w:val="28"/>
        </w:rPr>
      </w:pPr>
      <w:r w:rsidRPr="00017DF7">
        <w:rPr>
          <w:i/>
          <w:color w:val="000000" w:themeColor="text1"/>
          <w:sz w:val="28"/>
          <w:szCs w:val="28"/>
        </w:rPr>
        <w:t>Căn cứ Nghị đị</w:t>
      </w:r>
      <w:r w:rsidR="009002AA" w:rsidRPr="00017DF7">
        <w:rPr>
          <w:i/>
          <w:color w:val="000000" w:themeColor="text1"/>
          <w:sz w:val="28"/>
          <w:szCs w:val="28"/>
        </w:rPr>
        <w:t xml:space="preserve">nh số 159/2020/NĐ-CP ngày 31 tháng 12 năm </w:t>
      </w:r>
      <w:r w:rsidRPr="00017DF7">
        <w:rPr>
          <w:i/>
          <w:color w:val="000000" w:themeColor="text1"/>
          <w:sz w:val="28"/>
          <w:szCs w:val="28"/>
        </w:rPr>
        <w:t>2020 của Chính phủ về quản lý người giữ chức danh, chức vụ và người đại diện phần vốn nhà nước tại doanh nghiệp; Ngh</w:t>
      </w:r>
      <w:r w:rsidR="009002AA" w:rsidRPr="00017DF7">
        <w:rPr>
          <w:i/>
          <w:color w:val="000000" w:themeColor="text1"/>
          <w:sz w:val="28"/>
          <w:szCs w:val="28"/>
        </w:rPr>
        <w:t xml:space="preserve">ị định số 69/2023/NĐ-CP ngày 14 tháng 9 năm </w:t>
      </w:r>
      <w:r w:rsidRPr="00017DF7">
        <w:rPr>
          <w:i/>
          <w:color w:val="000000" w:themeColor="text1"/>
          <w:sz w:val="28"/>
          <w:szCs w:val="28"/>
        </w:rPr>
        <w:t>2023 của Chính phủ sửa đổi, bổ sung một số điều của Nghị định số 159/2020/NĐ-CP ngày 31</w:t>
      </w:r>
      <w:r w:rsidR="00AE0C7A" w:rsidRPr="00017DF7">
        <w:rPr>
          <w:i/>
          <w:color w:val="000000" w:themeColor="text1"/>
          <w:sz w:val="28"/>
          <w:szCs w:val="28"/>
        </w:rPr>
        <w:t xml:space="preserve"> tháng </w:t>
      </w:r>
      <w:r w:rsidRPr="00017DF7">
        <w:rPr>
          <w:i/>
          <w:color w:val="000000" w:themeColor="text1"/>
          <w:sz w:val="28"/>
          <w:szCs w:val="28"/>
        </w:rPr>
        <w:t>12</w:t>
      </w:r>
      <w:r w:rsidR="00AE0C7A" w:rsidRPr="00017DF7">
        <w:rPr>
          <w:i/>
          <w:color w:val="000000" w:themeColor="text1"/>
          <w:sz w:val="28"/>
          <w:szCs w:val="28"/>
        </w:rPr>
        <w:t xml:space="preserve"> năm </w:t>
      </w:r>
      <w:r w:rsidRPr="00017DF7">
        <w:rPr>
          <w:i/>
          <w:color w:val="000000" w:themeColor="text1"/>
          <w:sz w:val="28"/>
          <w:szCs w:val="28"/>
        </w:rPr>
        <w:t>2020;</w:t>
      </w:r>
    </w:p>
    <w:p w14:paraId="68E20929" w14:textId="4F30A9FD" w:rsidR="001F1BB4" w:rsidRPr="00017DF7" w:rsidRDefault="001F1BB4" w:rsidP="00C66949">
      <w:pPr>
        <w:spacing w:before="120" w:after="120" w:line="264" w:lineRule="auto"/>
        <w:ind w:firstLine="567"/>
        <w:jc w:val="both"/>
        <w:rPr>
          <w:i/>
          <w:color w:val="000000" w:themeColor="text1"/>
          <w:sz w:val="28"/>
          <w:szCs w:val="28"/>
        </w:rPr>
      </w:pPr>
      <w:r w:rsidRPr="00017DF7">
        <w:rPr>
          <w:i/>
          <w:color w:val="000000" w:themeColor="text1"/>
          <w:sz w:val="28"/>
          <w:szCs w:val="28"/>
        </w:rPr>
        <w:lastRenderedPageBreak/>
        <w:t>Căn cứ Nghị định số 365/2025/NĐ-CP ngày 31 tháng 12 năm 2025 của Chính phủ về giám sát, kiểm tra, đánh giá, xếp loại, báo cáo và công khai thông tin trong quản lý và đầu tư vốn nhà nước tại doanh nghiệp;</w:t>
      </w:r>
    </w:p>
    <w:p w14:paraId="659A420E" w14:textId="2F704D0B" w:rsidR="00BD39E4" w:rsidRPr="00017DF7" w:rsidRDefault="00BD39E4" w:rsidP="00C66949">
      <w:pPr>
        <w:spacing w:before="120" w:after="120" w:line="264" w:lineRule="auto"/>
        <w:ind w:firstLine="567"/>
        <w:jc w:val="both"/>
        <w:rPr>
          <w:i/>
          <w:color w:val="000000" w:themeColor="text1"/>
          <w:sz w:val="28"/>
          <w:szCs w:val="28"/>
        </w:rPr>
      </w:pPr>
      <w:r w:rsidRPr="00017DF7">
        <w:rPr>
          <w:i/>
          <w:color w:val="000000" w:themeColor="text1"/>
          <w:sz w:val="28"/>
          <w:szCs w:val="28"/>
        </w:rPr>
        <w:t>Căn cứ Nghị định số 366/2025/NĐ-CP ngày 31</w:t>
      </w:r>
      <w:r w:rsidR="009002AA" w:rsidRPr="00017DF7">
        <w:rPr>
          <w:i/>
          <w:color w:val="000000" w:themeColor="text1"/>
          <w:sz w:val="28"/>
          <w:szCs w:val="28"/>
        </w:rPr>
        <w:t xml:space="preserve"> tháng </w:t>
      </w:r>
      <w:r w:rsidRPr="00017DF7">
        <w:rPr>
          <w:i/>
          <w:color w:val="000000" w:themeColor="text1"/>
          <w:sz w:val="28"/>
          <w:szCs w:val="28"/>
        </w:rPr>
        <w:t>12</w:t>
      </w:r>
      <w:r w:rsidR="009002AA" w:rsidRPr="00017DF7">
        <w:rPr>
          <w:i/>
          <w:color w:val="000000" w:themeColor="text1"/>
          <w:sz w:val="28"/>
          <w:szCs w:val="28"/>
        </w:rPr>
        <w:t xml:space="preserve"> năm </w:t>
      </w:r>
      <w:r w:rsidRPr="00017DF7">
        <w:rPr>
          <w:i/>
          <w:color w:val="000000" w:themeColor="text1"/>
          <w:sz w:val="28"/>
          <w:szCs w:val="28"/>
        </w:rPr>
        <w:t>2025 của Chính phủ về quản lý và đầu tư vốn nhà nước tại Doanh nghiệp;</w:t>
      </w:r>
    </w:p>
    <w:p w14:paraId="1F38FC93" w14:textId="2FAE0F59" w:rsidR="001C22D8" w:rsidRPr="00017DF7" w:rsidRDefault="009002AA" w:rsidP="00C66949">
      <w:pPr>
        <w:spacing w:before="120" w:after="120" w:line="264" w:lineRule="auto"/>
        <w:ind w:firstLine="567"/>
        <w:jc w:val="both"/>
        <w:rPr>
          <w:i/>
          <w:color w:val="000000" w:themeColor="text1"/>
          <w:sz w:val="28"/>
          <w:szCs w:val="28"/>
        </w:rPr>
      </w:pPr>
      <w:r w:rsidRPr="00017DF7">
        <w:rPr>
          <w:i/>
          <w:color w:val="000000" w:themeColor="text1"/>
          <w:sz w:val="28"/>
          <w:szCs w:val="28"/>
        </w:rPr>
        <w:t>X</w:t>
      </w:r>
      <w:r w:rsidR="001C22D8" w:rsidRPr="00017DF7">
        <w:rPr>
          <w:i/>
          <w:color w:val="000000" w:themeColor="text1"/>
          <w:sz w:val="28"/>
          <w:szCs w:val="28"/>
        </w:rPr>
        <w:t>ét Tờ trình số</w:t>
      </w:r>
      <w:r w:rsidR="00DB74A6" w:rsidRPr="00017DF7">
        <w:rPr>
          <w:i/>
          <w:color w:val="000000" w:themeColor="text1"/>
          <w:sz w:val="28"/>
          <w:szCs w:val="28"/>
        </w:rPr>
        <w:t xml:space="preserve"> </w:t>
      </w:r>
      <w:r w:rsidR="00BA4B58" w:rsidRPr="00017DF7">
        <w:rPr>
          <w:i/>
          <w:color w:val="000000" w:themeColor="text1"/>
          <w:sz w:val="28"/>
          <w:szCs w:val="28"/>
        </w:rPr>
        <w:t xml:space="preserve">               </w:t>
      </w:r>
      <w:r w:rsidR="00DB74A6" w:rsidRPr="00017DF7">
        <w:rPr>
          <w:i/>
          <w:color w:val="000000" w:themeColor="text1"/>
          <w:sz w:val="28"/>
          <w:szCs w:val="28"/>
        </w:rPr>
        <w:t xml:space="preserve">/TTr-UBND ngày  </w:t>
      </w:r>
      <w:r w:rsidR="00ED19B1" w:rsidRPr="00017DF7">
        <w:rPr>
          <w:i/>
          <w:color w:val="000000" w:themeColor="text1"/>
          <w:sz w:val="28"/>
          <w:szCs w:val="28"/>
        </w:rPr>
        <w:t xml:space="preserve">   </w:t>
      </w:r>
      <w:r w:rsidR="005E0CE2" w:rsidRPr="00017DF7">
        <w:rPr>
          <w:i/>
          <w:color w:val="000000" w:themeColor="text1"/>
          <w:sz w:val="28"/>
          <w:szCs w:val="28"/>
        </w:rPr>
        <w:t xml:space="preserve"> </w:t>
      </w:r>
      <w:r w:rsidR="001C22D8" w:rsidRPr="00017DF7">
        <w:rPr>
          <w:i/>
          <w:color w:val="000000" w:themeColor="text1"/>
          <w:sz w:val="28"/>
          <w:szCs w:val="28"/>
        </w:rPr>
        <w:t>tháng</w:t>
      </w:r>
      <w:r w:rsidR="00DB74A6" w:rsidRPr="00017DF7">
        <w:rPr>
          <w:i/>
          <w:color w:val="000000" w:themeColor="text1"/>
          <w:sz w:val="28"/>
          <w:szCs w:val="28"/>
        </w:rPr>
        <w:t xml:space="preserve">  </w:t>
      </w:r>
      <w:r w:rsidR="005E0CE2" w:rsidRPr="00017DF7">
        <w:rPr>
          <w:i/>
          <w:color w:val="000000" w:themeColor="text1"/>
          <w:sz w:val="28"/>
          <w:szCs w:val="28"/>
        </w:rPr>
        <w:t xml:space="preserve"> </w:t>
      </w:r>
      <w:r w:rsidR="00ED19B1" w:rsidRPr="00017DF7">
        <w:rPr>
          <w:i/>
          <w:color w:val="000000" w:themeColor="text1"/>
          <w:sz w:val="28"/>
          <w:szCs w:val="28"/>
        </w:rPr>
        <w:t xml:space="preserve">   </w:t>
      </w:r>
      <w:r w:rsidR="001C22D8" w:rsidRPr="00017DF7">
        <w:rPr>
          <w:i/>
          <w:color w:val="000000" w:themeColor="text1"/>
          <w:sz w:val="28"/>
          <w:szCs w:val="28"/>
        </w:rPr>
        <w:t>năm 202</w:t>
      </w:r>
      <w:r w:rsidR="005E0CE2" w:rsidRPr="00017DF7">
        <w:rPr>
          <w:i/>
          <w:color w:val="000000" w:themeColor="text1"/>
          <w:sz w:val="28"/>
          <w:szCs w:val="28"/>
        </w:rPr>
        <w:t>6</w:t>
      </w:r>
      <w:r w:rsidR="001C22D8" w:rsidRPr="00017DF7">
        <w:rPr>
          <w:i/>
          <w:color w:val="000000" w:themeColor="text1"/>
          <w:sz w:val="28"/>
          <w:szCs w:val="28"/>
        </w:rPr>
        <w:t xml:space="preserve"> của Ủy ban nhân dân thành phố Hà Nội đề nghị ban hành </w:t>
      </w:r>
      <w:bookmarkStart w:id="3" w:name="_Hlk228619371"/>
      <w:r w:rsidR="001C22D8" w:rsidRPr="00017DF7">
        <w:rPr>
          <w:i/>
          <w:color w:val="000000" w:themeColor="text1"/>
          <w:sz w:val="28"/>
          <w:szCs w:val="28"/>
        </w:rPr>
        <w:t>Nghị quyết</w:t>
      </w:r>
      <w:r w:rsidR="001A6D11" w:rsidRPr="00017DF7">
        <w:rPr>
          <w:i/>
          <w:color w:val="000000" w:themeColor="text1"/>
          <w:sz w:val="28"/>
          <w:szCs w:val="28"/>
        </w:rPr>
        <w:t xml:space="preserve"> quy định việc</w:t>
      </w:r>
      <w:r w:rsidR="00501BED" w:rsidRPr="00017DF7">
        <w:rPr>
          <w:i/>
          <w:color w:val="000000" w:themeColor="text1"/>
          <w:sz w:val="28"/>
          <w:szCs w:val="28"/>
        </w:rPr>
        <w:t xml:space="preserve"> thuê, tuyển dụng </w:t>
      </w:r>
      <w:r w:rsidR="002C57AA" w:rsidRPr="00017DF7">
        <w:rPr>
          <w:i/>
          <w:color w:val="000000" w:themeColor="text1"/>
          <w:sz w:val="28"/>
          <w:szCs w:val="28"/>
        </w:rPr>
        <w:t>và</w:t>
      </w:r>
      <w:r w:rsidR="00501BED" w:rsidRPr="00017DF7">
        <w:rPr>
          <w:i/>
          <w:color w:val="000000" w:themeColor="text1"/>
          <w:sz w:val="28"/>
          <w:szCs w:val="28"/>
        </w:rPr>
        <w:t xml:space="preserve"> bổ nhiệm</w:t>
      </w:r>
      <w:r w:rsidR="001A6D11" w:rsidRPr="00017DF7">
        <w:rPr>
          <w:i/>
          <w:color w:val="000000" w:themeColor="text1"/>
          <w:sz w:val="28"/>
          <w:szCs w:val="28"/>
        </w:rPr>
        <w:t xml:space="preserve"> </w:t>
      </w:r>
      <w:r w:rsidR="00501BED" w:rsidRPr="00017DF7">
        <w:rPr>
          <w:i/>
          <w:color w:val="000000" w:themeColor="text1"/>
          <w:sz w:val="28"/>
          <w:szCs w:val="28"/>
        </w:rPr>
        <w:t xml:space="preserve">người đứng đầu đơn vị sự nghiệp công lập, doanh nghiệp nhà nước </w:t>
      </w:r>
      <w:r w:rsidR="00561A56" w:rsidRPr="00017DF7">
        <w:rPr>
          <w:i/>
          <w:color w:val="000000" w:themeColor="text1"/>
          <w:sz w:val="28"/>
          <w:szCs w:val="28"/>
        </w:rPr>
        <w:t xml:space="preserve">thuộc </w:t>
      </w:r>
      <w:r w:rsidR="001E2090">
        <w:rPr>
          <w:i/>
          <w:color w:val="000000" w:themeColor="text1"/>
          <w:sz w:val="28"/>
          <w:szCs w:val="28"/>
        </w:rPr>
        <w:t>phạm vi quản lý của</w:t>
      </w:r>
      <w:r w:rsidR="00501BED" w:rsidRPr="00017DF7">
        <w:rPr>
          <w:i/>
          <w:color w:val="000000" w:themeColor="text1"/>
          <w:sz w:val="28"/>
          <w:szCs w:val="28"/>
        </w:rPr>
        <w:t xml:space="preserve"> thành phố Hà Nội</w:t>
      </w:r>
      <w:bookmarkEnd w:id="3"/>
      <w:r w:rsidR="001C22D8" w:rsidRPr="00017DF7">
        <w:rPr>
          <w:i/>
          <w:color w:val="000000" w:themeColor="text1"/>
          <w:sz w:val="28"/>
          <w:szCs w:val="28"/>
        </w:rPr>
        <w:t>;</w:t>
      </w:r>
      <w:r w:rsidR="001C22D8" w:rsidRPr="00017DF7">
        <w:rPr>
          <w:i/>
          <w:color w:val="000000" w:themeColor="text1"/>
          <w:sz w:val="28"/>
          <w:szCs w:val="28"/>
          <w:lang w:val="nl-NL"/>
        </w:rPr>
        <w:t xml:space="preserve"> Báo cáo thẩm tra số</w:t>
      </w:r>
      <w:r w:rsidR="00DB74A6" w:rsidRPr="00017DF7">
        <w:rPr>
          <w:i/>
          <w:color w:val="000000" w:themeColor="text1"/>
          <w:sz w:val="28"/>
          <w:szCs w:val="28"/>
          <w:lang w:val="nl-NL"/>
        </w:rPr>
        <w:t xml:space="preserve"> </w:t>
      </w:r>
      <w:r w:rsidR="00BA4B58" w:rsidRPr="00017DF7">
        <w:rPr>
          <w:i/>
          <w:color w:val="000000" w:themeColor="text1"/>
          <w:sz w:val="28"/>
          <w:szCs w:val="28"/>
          <w:lang w:val="nl-NL"/>
        </w:rPr>
        <w:t>...</w:t>
      </w:r>
      <w:r w:rsidR="00CA2FD8" w:rsidRPr="00017DF7">
        <w:rPr>
          <w:i/>
          <w:color w:val="000000" w:themeColor="text1"/>
          <w:sz w:val="28"/>
          <w:szCs w:val="28"/>
          <w:lang w:val="nl-NL"/>
        </w:rPr>
        <w:t>...</w:t>
      </w:r>
      <w:r w:rsidR="00BA4B58" w:rsidRPr="00017DF7">
        <w:rPr>
          <w:i/>
          <w:color w:val="000000" w:themeColor="text1"/>
          <w:sz w:val="28"/>
          <w:szCs w:val="28"/>
          <w:lang w:val="nl-NL"/>
        </w:rPr>
        <w:t>....</w:t>
      </w:r>
      <w:r w:rsidR="001C22D8" w:rsidRPr="00017DF7">
        <w:rPr>
          <w:i/>
          <w:color w:val="000000" w:themeColor="text1"/>
          <w:sz w:val="28"/>
          <w:szCs w:val="28"/>
          <w:lang w:val="nl-NL"/>
        </w:rPr>
        <w:t>/BC-BPC ngày</w:t>
      </w:r>
      <w:r w:rsidR="00DB74A6" w:rsidRPr="00017DF7">
        <w:rPr>
          <w:i/>
          <w:color w:val="000000" w:themeColor="text1"/>
          <w:sz w:val="28"/>
          <w:szCs w:val="28"/>
          <w:lang w:val="nl-NL"/>
        </w:rPr>
        <w:t xml:space="preserve"> </w:t>
      </w:r>
      <w:r w:rsidR="00454104" w:rsidRPr="00017DF7">
        <w:rPr>
          <w:i/>
          <w:color w:val="000000" w:themeColor="text1"/>
          <w:sz w:val="28"/>
          <w:szCs w:val="28"/>
          <w:lang w:val="nl-NL"/>
        </w:rPr>
        <w:t xml:space="preserve">  </w:t>
      </w:r>
      <w:r w:rsidR="00DB74A6" w:rsidRPr="00017DF7">
        <w:rPr>
          <w:i/>
          <w:color w:val="000000" w:themeColor="text1"/>
          <w:sz w:val="28"/>
          <w:szCs w:val="28"/>
          <w:lang w:val="nl-NL"/>
        </w:rPr>
        <w:t xml:space="preserve"> </w:t>
      </w:r>
      <w:r w:rsidR="001A6D11" w:rsidRPr="00017DF7">
        <w:rPr>
          <w:i/>
          <w:color w:val="000000" w:themeColor="text1"/>
          <w:sz w:val="28"/>
          <w:szCs w:val="28"/>
          <w:lang w:val="nl-NL"/>
        </w:rPr>
        <w:t xml:space="preserve">  </w:t>
      </w:r>
      <w:r w:rsidR="001C22D8" w:rsidRPr="00017DF7">
        <w:rPr>
          <w:i/>
          <w:color w:val="000000" w:themeColor="text1"/>
          <w:sz w:val="28"/>
          <w:szCs w:val="28"/>
          <w:lang w:val="nl-NL"/>
        </w:rPr>
        <w:t>tháng</w:t>
      </w:r>
      <w:r w:rsidR="00DB74A6" w:rsidRPr="00017DF7">
        <w:rPr>
          <w:i/>
          <w:color w:val="000000" w:themeColor="text1"/>
          <w:sz w:val="28"/>
          <w:szCs w:val="28"/>
          <w:lang w:val="nl-NL"/>
        </w:rPr>
        <w:t xml:space="preserve">  </w:t>
      </w:r>
      <w:r w:rsidR="00454104" w:rsidRPr="00017DF7">
        <w:rPr>
          <w:i/>
          <w:color w:val="000000" w:themeColor="text1"/>
          <w:sz w:val="28"/>
          <w:szCs w:val="28"/>
          <w:lang w:val="nl-NL"/>
        </w:rPr>
        <w:t xml:space="preserve">   </w:t>
      </w:r>
      <w:r w:rsidR="001C22D8" w:rsidRPr="00017DF7">
        <w:rPr>
          <w:i/>
          <w:color w:val="000000" w:themeColor="text1"/>
          <w:sz w:val="28"/>
          <w:szCs w:val="28"/>
          <w:lang w:val="nl-NL"/>
        </w:rPr>
        <w:t>năm 202</w:t>
      </w:r>
      <w:r w:rsidR="00454104" w:rsidRPr="00017DF7">
        <w:rPr>
          <w:i/>
          <w:color w:val="000000" w:themeColor="text1"/>
          <w:sz w:val="28"/>
          <w:szCs w:val="28"/>
          <w:lang w:val="nl-NL"/>
        </w:rPr>
        <w:t>6</w:t>
      </w:r>
      <w:r w:rsidR="001C22D8" w:rsidRPr="00017DF7">
        <w:rPr>
          <w:i/>
          <w:color w:val="000000" w:themeColor="text1"/>
          <w:sz w:val="28"/>
          <w:szCs w:val="28"/>
          <w:lang w:val="nl-NL"/>
        </w:rPr>
        <w:t xml:space="preserve"> của Ban Pháp chế Hội đồng nhân dân Thành phố; ý kiến thảo luận của đại biểu Hội đồng nhân dân Thành phố tại kỳ họp.</w:t>
      </w:r>
    </w:p>
    <w:p w14:paraId="37B06A8C" w14:textId="403A21A9" w:rsidR="00501BED" w:rsidRPr="00017DF7" w:rsidRDefault="00DB6C8F" w:rsidP="00C66949">
      <w:pPr>
        <w:spacing w:before="120" w:after="120" w:line="264" w:lineRule="auto"/>
        <w:ind w:firstLine="567"/>
        <w:jc w:val="both"/>
        <w:rPr>
          <w:i/>
          <w:color w:val="000000" w:themeColor="text1"/>
          <w:sz w:val="28"/>
          <w:szCs w:val="28"/>
        </w:rPr>
      </w:pPr>
      <w:r w:rsidRPr="00017DF7">
        <w:rPr>
          <w:i/>
          <w:color w:val="000000" w:themeColor="text1"/>
          <w:sz w:val="28"/>
          <w:szCs w:val="28"/>
          <w:lang w:val="nl-NL"/>
        </w:rPr>
        <w:t xml:space="preserve">Hội đồng nhân dân thành phố Hà Nội ban hành Nghị quyết </w:t>
      </w:r>
      <w:r w:rsidR="00511CDE" w:rsidRPr="00017DF7">
        <w:rPr>
          <w:i/>
          <w:color w:val="000000" w:themeColor="text1"/>
          <w:sz w:val="28"/>
          <w:szCs w:val="28"/>
        </w:rPr>
        <w:t xml:space="preserve">quy định việc thuê, tuyển dụng </w:t>
      </w:r>
      <w:r w:rsidR="002C57AA" w:rsidRPr="00017DF7">
        <w:rPr>
          <w:i/>
          <w:color w:val="000000" w:themeColor="text1"/>
          <w:sz w:val="28"/>
          <w:szCs w:val="28"/>
        </w:rPr>
        <w:t>và</w:t>
      </w:r>
      <w:r w:rsidR="00511CDE" w:rsidRPr="00017DF7">
        <w:rPr>
          <w:i/>
          <w:color w:val="000000" w:themeColor="text1"/>
          <w:sz w:val="28"/>
          <w:szCs w:val="28"/>
        </w:rPr>
        <w:t xml:space="preserve"> bổ nhiệm người đứng đầu</w:t>
      </w:r>
      <w:r w:rsidR="00501BED" w:rsidRPr="00017DF7">
        <w:rPr>
          <w:i/>
          <w:color w:val="000000" w:themeColor="text1"/>
          <w:sz w:val="28"/>
          <w:szCs w:val="28"/>
        </w:rPr>
        <w:t xml:space="preserve"> đơn vị sự nghiệp công lập</w:t>
      </w:r>
      <w:r w:rsidR="00CA2FD8" w:rsidRPr="00017DF7">
        <w:rPr>
          <w:i/>
          <w:color w:val="000000" w:themeColor="text1"/>
          <w:sz w:val="28"/>
          <w:szCs w:val="28"/>
        </w:rPr>
        <w:t xml:space="preserve"> và</w:t>
      </w:r>
      <w:r w:rsidR="00511CDE" w:rsidRPr="00017DF7">
        <w:rPr>
          <w:i/>
          <w:color w:val="000000" w:themeColor="text1"/>
          <w:sz w:val="28"/>
          <w:szCs w:val="28"/>
        </w:rPr>
        <w:t xml:space="preserve"> doanh nghiệp nhà nước</w:t>
      </w:r>
      <w:r w:rsidR="00501BED" w:rsidRPr="00017DF7">
        <w:rPr>
          <w:i/>
          <w:color w:val="000000" w:themeColor="text1"/>
          <w:sz w:val="28"/>
          <w:szCs w:val="28"/>
        </w:rPr>
        <w:t xml:space="preserve"> </w:t>
      </w:r>
      <w:r w:rsidR="00561A56" w:rsidRPr="00017DF7">
        <w:rPr>
          <w:i/>
          <w:color w:val="000000" w:themeColor="text1"/>
          <w:sz w:val="28"/>
          <w:szCs w:val="28"/>
        </w:rPr>
        <w:t>thuộc UBND</w:t>
      </w:r>
      <w:r w:rsidR="001C556C" w:rsidRPr="00017DF7">
        <w:rPr>
          <w:i/>
          <w:color w:val="000000" w:themeColor="text1"/>
          <w:sz w:val="28"/>
          <w:szCs w:val="28"/>
        </w:rPr>
        <w:t xml:space="preserve"> </w:t>
      </w:r>
      <w:r w:rsidR="00501BED" w:rsidRPr="00017DF7">
        <w:rPr>
          <w:i/>
          <w:color w:val="000000" w:themeColor="text1"/>
          <w:sz w:val="28"/>
          <w:szCs w:val="28"/>
        </w:rPr>
        <w:t>thành phố Hà Nội</w:t>
      </w:r>
      <w:r w:rsidR="00B900B8" w:rsidRPr="00017DF7">
        <w:rPr>
          <w:i/>
          <w:color w:val="000000" w:themeColor="text1"/>
          <w:sz w:val="28"/>
          <w:szCs w:val="28"/>
        </w:rPr>
        <w:t>.</w:t>
      </w:r>
    </w:p>
    <w:p w14:paraId="740733FC" w14:textId="77777777" w:rsidR="00ED19B1" w:rsidRPr="00017DF7" w:rsidRDefault="00B93A75" w:rsidP="00C66949">
      <w:pPr>
        <w:spacing w:before="120" w:after="120" w:line="264" w:lineRule="auto"/>
        <w:ind w:firstLine="567"/>
        <w:jc w:val="both"/>
        <w:rPr>
          <w:bCs/>
          <w:color w:val="000000" w:themeColor="text1"/>
          <w:sz w:val="28"/>
          <w:szCs w:val="28"/>
          <w:lang w:val="nl-NL"/>
        </w:rPr>
      </w:pPr>
      <w:r w:rsidRPr="00017DF7">
        <w:rPr>
          <w:b/>
          <w:color w:val="000000" w:themeColor="text1"/>
          <w:sz w:val="28"/>
          <w:szCs w:val="28"/>
          <w:lang w:val="nl-NL"/>
        </w:rPr>
        <w:t>Điều 1.</w:t>
      </w:r>
      <w:r w:rsidRPr="00017DF7">
        <w:rPr>
          <w:bCs/>
          <w:color w:val="000000" w:themeColor="text1"/>
          <w:sz w:val="28"/>
          <w:szCs w:val="28"/>
          <w:lang w:val="nl-NL"/>
        </w:rPr>
        <w:t xml:space="preserve"> </w:t>
      </w:r>
      <w:r w:rsidR="00ED19B1" w:rsidRPr="00017DF7">
        <w:rPr>
          <w:bCs/>
          <w:color w:val="000000" w:themeColor="text1"/>
          <w:sz w:val="28"/>
          <w:szCs w:val="28"/>
          <w:lang w:val="nl-NL"/>
        </w:rPr>
        <w:t>Ban hành kèm theo Nghị quyết này:</w:t>
      </w:r>
    </w:p>
    <w:p w14:paraId="5E442314" w14:textId="1BECF7F9" w:rsidR="00ED19B1" w:rsidRPr="00017DF7" w:rsidRDefault="00ED19B1" w:rsidP="00C66949">
      <w:pPr>
        <w:spacing w:before="120" w:after="120" w:line="264" w:lineRule="auto"/>
        <w:ind w:firstLine="567"/>
        <w:jc w:val="both"/>
        <w:rPr>
          <w:color w:val="000000" w:themeColor="text1"/>
          <w:sz w:val="28"/>
          <w:szCs w:val="28"/>
          <w:lang w:val="nl-NL"/>
        </w:rPr>
      </w:pPr>
      <w:r w:rsidRPr="00017DF7">
        <w:rPr>
          <w:bCs/>
          <w:color w:val="000000" w:themeColor="text1"/>
          <w:sz w:val="28"/>
          <w:szCs w:val="28"/>
          <w:lang w:val="nl-NL"/>
        </w:rPr>
        <w:t>1. Quy định</w:t>
      </w:r>
      <w:r w:rsidR="00A760C5">
        <w:rPr>
          <w:bCs/>
          <w:color w:val="000000" w:themeColor="text1"/>
          <w:sz w:val="28"/>
          <w:szCs w:val="28"/>
          <w:lang w:val="nl-NL"/>
        </w:rPr>
        <w:t xml:space="preserve"> việc</w:t>
      </w:r>
      <w:r w:rsidRPr="00017DF7">
        <w:rPr>
          <w:bCs/>
          <w:color w:val="000000" w:themeColor="text1"/>
          <w:sz w:val="28"/>
          <w:szCs w:val="28"/>
          <w:lang w:val="nl-NL"/>
        </w:rPr>
        <w:t xml:space="preserve"> thuê</w:t>
      </w:r>
      <w:r w:rsidR="00296B32" w:rsidRPr="00017DF7">
        <w:rPr>
          <w:bCs/>
          <w:color w:val="000000" w:themeColor="text1"/>
          <w:sz w:val="28"/>
          <w:szCs w:val="28"/>
          <w:lang w:val="nl-NL"/>
        </w:rPr>
        <w:t xml:space="preserve"> để bổ nhiệm</w:t>
      </w:r>
      <w:r w:rsidRPr="00017DF7">
        <w:rPr>
          <w:bCs/>
          <w:color w:val="000000" w:themeColor="text1"/>
          <w:sz w:val="28"/>
          <w:szCs w:val="28"/>
          <w:lang w:val="nl-NL"/>
        </w:rPr>
        <w:t xml:space="preserve"> người đứng đầu đơn vị sự nghiệp công lập </w:t>
      </w:r>
      <w:r w:rsidR="00A760C5" w:rsidRPr="00A760C5">
        <w:rPr>
          <w:bCs/>
          <w:color w:val="000000" w:themeColor="text1"/>
          <w:sz w:val="28"/>
          <w:szCs w:val="28"/>
          <w:lang w:val="nl-NL"/>
        </w:rPr>
        <w:t>thuộc phạm vi quản lý của thành phố Hà Nội</w:t>
      </w:r>
      <w:r w:rsidR="00A760C5" w:rsidRPr="00017DF7">
        <w:rPr>
          <w:i/>
          <w:iCs/>
          <w:color w:val="000000" w:themeColor="text1"/>
          <w:sz w:val="28"/>
          <w:szCs w:val="28"/>
          <w:lang w:val="nl-NL"/>
        </w:rPr>
        <w:t xml:space="preserve"> </w:t>
      </w:r>
      <w:r w:rsidR="001C556C" w:rsidRPr="00017DF7">
        <w:rPr>
          <w:i/>
          <w:iCs/>
          <w:color w:val="000000" w:themeColor="text1"/>
          <w:sz w:val="28"/>
          <w:szCs w:val="28"/>
          <w:lang w:val="nl-NL"/>
        </w:rPr>
        <w:t xml:space="preserve">(Chi tiết tại Phụ lục </w:t>
      </w:r>
      <w:r w:rsidR="00561A56" w:rsidRPr="00017DF7">
        <w:rPr>
          <w:i/>
          <w:iCs/>
          <w:color w:val="000000" w:themeColor="text1"/>
          <w:sz w:val="28"/>
          <w:szCs w:val="28"/>
          <w:lang w:val="nl-NL"/>
        </w:rPr>
        <w:t>I</w:t>
      </w:r>
      <w:r w:rsidR="001C556C" w:rsidRPr="00017DF7">
        <w:rPr>
          <w:i/>
          <w:iCs/>
          <w:color w:val="000000" w:themeColor="text1"/>
          <w:sz w:val="28"/>
          <w:szCs w:val="28"/>
          <w:lang w:val="nl-NL"/>
        </w:rPr>
        <w:t xml:space="preserve"> kèm theo)</w:t>
      </w:r>
    </w:p>
    <w:p w14:paraId="60ECDCB3" w14:textId="1EFF0355" w:rsidR="00636E0F" w:rsidRPr="00017DF7" w:rsidRDefault="00ED19B1" w:rsidP="00C66949">
      <w:pPr>
        <w:spacing w:before="120" w:after="120" w:line="264" w:lineRule="auto"/>
        <w:ind w:firstLine="567"/>
        <w:jc w:val="both"/>
        <w:rPr>
          <w:bCs/>
          <w:color w:val="000000" w:themeColor="text1"/>
          <w:sz w:val="28"/>
          <w:szCs w:val="28"/>
          <w:lang w:val="nl-NL"/>
        </w:rPr>
      </w:pPr>
      <w:r w:rsidRPr="00017DF7">
        <w:rPr>
          <w:bCs/>
          <w:color w:val="000000" w:themeColor="text1"/>
          <w:sz w:val="28"/>
          <w:szCs w:val="28"/>
          <w:lang w:val="nl-NL"/>
        </w:rPr>
        <w:t xml:space="preserve">2. Quy </w:t>
      </w:r>
      <w:r w:rsidR="00F17B46">
        <w:rPr>
          <w:bCs/>
          <w:color w:val="000000" w:themeColor="text1"/>
          <w:sz w:val="28"/>
          <w:szCs w:val="28"/>
          <w:lang w:val="nl-NL"/>
        </w:rPr>
        <w:t xml:space="preserve">định </w:t>
      </w:r>
      <w:r w:rsidR="00A760C5">
        <w:rPr>
          <w:bCs/>
          <w:color w:val="000000" w:themeColor="text1"/>
          <w:sz w:val="28"/>
          <w:szCs w:val="28"/>
          <w:lang w:val="nl-NL"/>
        </w:rPr>
        <w:t xml:space="preserve">việc </w:t>
      </w:r>
      <w:r w:rsidRPr="00017DF7">
        <w:rPr>
          <w:bCs/>
          <w:color w:val="000000" w:themeColor="text1"/>
          <w:sz w:val="28"/>
          <w:szCs w:val="28"/>
          <w:lang w:val="nl-NL"/>
        </w:rPr>
        <w:t xml:space="preserve">định thuê, tuyển dụng </w:t>
      </w:r>
      <w:r w:rsidR="002C57AA" w:rsidRPr="00017DF7">
        <w:rPr>
          <w:bCs/>
          <w:color w:val="000000" w:themeColor="text1"/>
          <w:sz w:val="28"/>
          <w:szCs w:val="28"/>
          <w:lang w:val="nl-NL"/>
        </w:rPr>
        <w:t>và</w:t>
      </w:r>
      <w:r w:rsidRPr="00017DF7">
        <w:rPr>
          <w:bCs/>
          <w:color w:val="000000" w:themeColor="text1"/>
          <w:sz w:val="28"/>
          <w:szCs w:val="28"/>
          <w:lang w:val="nl-NL"/>
        </w:rPr>
        <w:t xml:space="preserve"> bổ nhiệm người đứng đầu doanh nghiệp nhà nước </w:t>
      </w:r>
      <w:r w:rsidR="00A760C5" w:rsidRPr="00A760C5">
        <w:rPr>
          <w:bCs/>
          <w:color w:val="000000" w:themeColor="text1"/>
          <w:sz w:val="28"/>
          <w:szCs w:val="28"/>
          <w:lang w:val="nl-NL"/>
        </w:rPr>
        <w:t>thuộc phạm vi quản lý của thành phố Hà Nội</w:t>
      </w:r>
      <w:r w:rsidR="00A760C5">
        <w:rPr>
          <w:i/>
          <w:iCs/>
          <w:color w:val="000000" w:themeColor="text1"/>
          <w:sz w:val="28"/>
          <w:szCs w:val="28"/>
          <w:lang w:val="nl-NL"/>
        </w:rPr>
        <w:t xml:space="preserve"> </w:t>
      </w:r>
      <w:r w:rsidR="001C556C" w:rsidRPr="00017DF7">
        <w:rPr>
          <w:i/>
          <w:iCs/>
          <w:color w:val="000000" w:themeColor="text1"/>
          <w:sz w:val="28"/>
          <w:szCs w:val="28"/>
          <w:lang w:val="nl-NL"/>
        </w:rPr>
        <w:t xml:space="preserve">(Chi tiết tại Phụ lục </w:t>
      </w:r>
      <w:r w:rsidR="00561A56" w:rsidRPr="00017DF7">
        <w:rPr>
          <w:i/>
          <w:iCs/>
          <w:color w:val="000000" w:themeColor="text1"/>
          <w:sz w:val="28"/>
          <w:szCs w:val="28"/>
          <w:lang w:val="nl-NL"/>
        </w:rPr>
        <w:t>II</w:t>
      </w:r>
      <w:r w:rsidR="001C556C" w:rsidRPr="00017DF7">
        <w:rPr>
          <w:i/>
          <w:iCs/>
          <w:color w:val="000000" w:themeColor="text1"/>
          <w:sz w:val="28"/>
          <w:szCs w:val="28"/>
          <w:lang w:val="nl-NL"/>
        </w:rPr>
        <w:t xml:space="preserve"> kèm theo)</w:t>
      </w:r>
      <w:r w:rsidRPr="00017DF7">
        <w:rPr>
          <w:bCs/>
          <w:color w:val="000000" w:themeColor="text1"/>
          <w:sz w:val="28"/>
          <w:szCs w:val="28"/>
          <w:lang w:val="nl-NL"/>
        </w:rPr>
        <w:t>.</w:t>
      </w:r>
      <w:bookmarkStart w:id="4" w:name="dieu_2"/>
    </w:p>
    <w:p w14:paraId="2218A0B7" w14:textId="77777777" w:rsidR="00636E0F" w:rsidRPr="00017DF7" w:rsidRDefault="00B93A75" w:rsidP="00C66949">
      <w:pPr>
        <w:spacing w:before="120" w:after="120" w:line="264" w:lineRule="auto"/>
        <w:ind w:firstLine="567"/>
        <w:jc w:val="both"/>
        <w:rPr>
          <w:bCs/>
          <w:color w:val="000000" w:themeColor="text1"/>
          <w:sz w:val="28"/>
          <w:szCs w:val="28"/>
          <w:lang w:val="nl-NL"/>
        </w:rPr>
      </w:pPr>
      <w:r w:rsidRPr="00017DF7">
        <w:rPr>
          <w:b/>
          <w:bCs/>
          <w:color w:val="000000" w:themeColor="text1"/>
          <w:sz w:val="28"/>
          <w:szCs w:val="28"/>
          <w:lang w:val="nl-NL"/>
        </w:rPr>
        <w:t xml:space="preserve">Điều </w:t>
      </w:r>
      <w:r w:rsidR="001C556C" w:rsidRPr="00017DF7">
        <w:rPr>
          <w:b/>
          <w:bCs/>
          <w:color w:val="000000" w:themeColor="text1"/>
          <w:sz w:val="28"/>
          <w:szCs w:val="28"/>
          <w:lang w:val="nl-NL"/>
        </w:rPr>
        <w:t>2</w:t>
      </w:r>
      <w:r w:rsidRPr="00017DF7">
        <w:rPr>
          <w:b/>
          <w:bCs/>
          <w:color w:val="000000" w:themeColor="text1"/>
          <w:sz w:val="28"/>
          <w:szCs w:val="28"/>
          <w:lang w:val="nl-NL"/>
        </w:rPr>
        <w:t xml:space="preserve">. </w:t>
      </w:r>
      <w:bookmarkEnd w:id="4"/>
      <w:r w:rsidR="00F143B1" w:rsidRPr="00017DF7">
        <w:rPr>
          <w:color w:val="000000" w:themeColor="text1"/>
          <w:sz w:val="28"/>
          <w:szCs w:val="28"/>
          <w:lang w:val="nl-NL"/>
        </w:rPr>
        <w:t>Tổ chức thực hiện</w:t>
      </w:r>
      <w:bookmarkStart w:id="5" w:name="dieu_7"/>
    </w:p>
    <w:p w14:paraId="629FB7C0" w14:textId="77777777" w:rsidR="00636E0F" w:rsidRPr="00017DF7" w:rsidRDefault="006F06A3" w:rsidP="00C66949">
      <w:pPr>
        <w:spacing w:before="120" w:after="120" w:line="264" w:lineRule="auto"/>
        <w:ind w:firstLine="567"/>
        <w:jc w:val="both"/>
        <w:rPr>
          <w:bCs/>
          <w:color w:val="000000" w:themeColor="text1"/>
          <w:sz w:val="28"/>
          <w:szCs w:val="28"/>
          <w:lang w:val="nl-NL"/>
        </w:rPr>
      </w:pPr>
      <w:r w:rsidRPr="00017DF7">
        <w:rPr>
          <w:color w:val="000000" w:themeColor="text1"/>
          <w:sz w:val="28"/>
          <w:szCs w:val="28"/>
          <w:lang w:val="nl-NL"/>
        </w:rPr>
        <w:t>1.</w:t>
      </w:r>
      <w:r w:rsidRPr="00017DF7">
        <w:rPr>
          <w:rFonts w:eastAsia="Georgia"/>
          <w:color w:val="000000" w:themeColor="text1"/>
          <w:sz w:val="28"/>
          <w:szCs w:val="28"/>
          <w:lang w:val="nl-NL"/>
        </w:rPr>
        <w:t xml:space="preserve"> </w:t>
      </w:r>
      <w:r w:rsidR="001C556C" w:rsidRPr="00017DF7">
        <w:rPr>
          <w:rFonts w:eastAsia="Georgia"/>
          <w:color w:val="000000" w:themeColor="text1"/>
          <w:sz w:val="28"/>
          <w:szCs w:val="28"/>
          <w:lang w:val="nl-NL"/>
        </w:rPr>
        <w:t>Giao Ủy ban nhân dân thành phố Hà Nội</w:t>
      </w:r>
      <w:r w:rsidR="00636E0F" w:rsidRPr="00017DF7">
        <w:rPr>
          <w:rFonts w:eastAsia="Georgia"/>
          <w:color w:val="000000" w:themeColor="text1"/>
          <w:sz w:val="28"/>
          <w:szCs w:val="28"/>
          <w:lang w:val="nl-NL"/>
        </w:rPr>
        <w:t>:</w:t>
      </w:r>
    </w:p>
    <w:p w14:paraId="23EF5A99" w14:textId="4576185F" w:rsidR="00636E0F" w:rsidRPr="00017DF7" w:rsidRDefault="00636E0F" w:rsidP="00C66949">
      <w:pPr>
        <w:spacing w:before="120" w:after="120" w:line="264" w:lineRule="auto"/>
        <w:ind w:firstLine="567"/>
        <w:jc w:val="both"/>
        <w:rPr>
          <w:bCs/>
          <w:color w:val="000000" w:themeColor="text1"/>
          <w:sz w:val="28"/>
          <w:szCs w:val="28"/>
          <w:lang w:val="nl-NL"/>
        </w:rPr>
      </w:pPr>
      <w:r w:rsidRPr="00017DF7">
        <w:rPr>
          <w:rFonts w:eastAsia="Georgia"/>
          <w:color w:val="000000" w:themeColor="text1"/>
          <w:sz w:val="28"/>
          <w:szCs w:val="28"/>
          <w:lang w:val="nl-NL"/>
        </w:rPr>
        <w:t>a) Kịp thời t</w:t>
      </w:r>
      <w:r w:rsidR="006F06A3" w:rsidRPr="00017DF7">
        <w:rPr>
          <w:rFonts w:eastAsia="Georgia"/>
          <w:color w:val="000000" w:themeColor="text1"/>
          <w:sz w:val="28"/>
          <w:szCs w:val="28"/>
          <w:lang w:val="nl-NL"/>
        </w:rPr>
        <w:t xml:space="preserve">ổ chức triển khai thực hiện </w:t>
      </w:r>
      <w:r w:rsidRPr="00017DF7">
        <w:rPr>
          <w:rFonts w:eastAsia="Georgia"/>
          <w:color w:val="000000" w:themeColor="text1"/>
          <w:sz w:val="28"/>
          <w:szCs w:val="28"/>
          <w:lang w:val="nl-NL"/>
        </w:rPr>
        <w:t xml:space="preserve">có hiệu quả </w:t>
      </w:r>
      <w:r w:rsidR="006F06A3" w:rsidRPr="00017DF7">
        <w:rPr>
          <w:rFonts w:eastAsia="Georgia"/>
          <w:color w:val="000000" w:themeColor="text1"/>
          <w:sz w:val="28"/>
          <w:szCs w:val="28"/>
          <w:lang w:val="nl-NL"/>
        </w:rPr>
        <w:t>Nghị quyết</w:t>
      </w:r>
      <w:r w:rsidRPr="00017DF7">
        <w:rPr>
          <w:bCs/>
          <w:color w:val="000000" w:themeColor="text1"/>
          <w:sz w:val="28"/>
          <w:szCs w:val="28"/>
          <w:lang w:val="nl-NL"/>
        </w:rPr>
        <w:t xml:space="preserve">. </w:t>
      </w:r>
    </w:p>
    <w:p w14:paraId="4C8EC586" w14:textId="5E0C9650" w:rsidR="00636E0F" w:rsidRPr="00017DF7" w:rsidRDefault="001C556C" w:rsidP="00C66949">
      <w:pPr>
        <w:spacing w:before="120" w:after="120" w:line="264" w:lineRule="auto"/>
        <w:ind w:firstLine="567"/>
        <w:jc w:val="both"/>
        <w:rPr>
          <w:bCs/>
          <w:color w:val="000000" w:themeColor="text1"/>
          <w:sz w:val="28"/>
          <w:szCs w:val="28"/>
          <w:lang w:val="nl-NL"/>
        </w:rPr>
      </w:pPr>
      <w:r w:rsidRPr="00017DF7">
        <w:rPr>
          <w:rFonts w:eastAsia="Georgia"/>
          <w:color w:val="000000" w:themeColor="text1"/>
          <w:sz w:val="28"/>
          <w:szCs w:val="28"/>
          <w:lang w:val="nl-NL"/>
        </w:rPr>
        <w:t>Trường hợp văn bản được dẫn chiếu tại Nghị quyết này được sửa đổi, bổ sung, thay thế bằng văn bản khác của cấp có thẩm quyền thì áp dụng theo các văn bản sửa đổi, bổ sung hoặc thay thế.</w:t>
      </w:r>
      <w:r w:rsidRPr="00017DF7">
        <w:rPr>
          <w:color w:val="000000" w:themeColor="text1"/>
          <w:sz w:val="28"/>
          <w:szCs w:val="28"/>
          <w:lang w:val="nl-NL"/>
        </w:rPr>
        <w:t xml:space="preserve"> </w:t>
      </w:r>
    </w:p>
    <w:p w14:paraId="009F9408" w14:textId="77777777" w:rsidR="00636E0F" w:rsidRPr="00017DF7" w:rsidRDefault="00636E0F" w:rsidP="00C66949">
      <w:pPr>
        <w:spacing w:before="120" w:after="120" w:line="264" w:lineRule="auto"/>
        <w:ind w:firstLine="567"/>
        <w:jc w:val="both"/>
        <w:rPr>
          <w:bCs/>
          <w:color w:val="000000" w:themeColor="text1"/>
          <w:sz w:val="28"/>
          <w:szCs w:val="28"/>
          <w:lang w:val="nl-NL"/>
        </w:rPr>
      </w:pPr>
      <w:r w:rsidRPr="00017DF7">
        <w:rPr>
          <w:color w:val="000000" w:themeColor="text1"/>
          <w:sz w:val="28"/>
          <w:szCs w:val="28"/>
          <w:lang w:val="nl-NL"/>
        </w:rPr>
        <w:t>b) Thực hiện tốt công tác tuyên truyền, quán triệt sâu rộng và tổ chức triển khai thực hiện Nghị quyết; tổ chức theo dõi, kiểm tra, giám sát công tác thuê, tuyển dụng, bổ nhiệm người đứng đầu đơn vị sự nghiệp công lập và doanh nghiệp nhà nước tại đơn vị.</w:t>
      </w:r>
      <w:hyperlink w:anchor="fn1"/>
    </w:p>
    <w:p w14:paraId="1B4BBDF3" w14:textId="1426A2AF" w:rsidR="00636E0F" w:rsidRPr="00017DF7" w:rsidRDefault="009002AA" w:rsidP="00C66949">
      <w:pPr>
        <w:spacing w:before="120" w:after="120" w:line="264" w:lineRule="auto"/>
        <w:ind w:firstLine="567"/>
        <w:jc w:val="both"/>
        <w:rPr>
          <w:bCs/>
          <w:color w:val="000000" w:themeColor="text1"/>
          <w:sz w:val="28"/>
          <w:szCs w:val="28"/>
          <w:lang w:val="nl-NL"/>
        </w:rPr>
      </w:pPr>
      <w:r w:rsidRPr="00017DF7">
        <w:rPr>
          <w:rFonts w:eastAsia="Georgia"/>
          <w:color w:val="000000" w:themeColor="text1"/>
          <w:sz w:val="28"/>
          <w:szCs w:val="28"/>
          <w:lang w:val="nl-NL"/>
        </w:rPr>
        <w:t>c)</w:t>
      </w:r>
      <w:r w:rsidR="006F06A3" w:rsidRPr="00017DF7">
        <w:rPr>
          <w:rFonts w:eastAsia="Georgia"/>
          <w:color w:val="000000" w:themeColor="text1"/>
          <w:sz w:val="28"/>
          <w:szCs w:val="28"/>
          <w:lang w:val="nl-NL"/>
        </w:rPr>
        <w:t xml:space="preserve"> </w:t>
      </w:r>
      <w:r w:rsidR="00636E0F" w:rsidRPr="00017DF7">
        <w:rPr>
          <w:rFonts w:eastAsia="Georgia"/>
          <w:color w:val="000000" w:themeColor="text1"/>
          <w:sz w:val="28"/>
          <w:szCs w:val="28"/>
          <w:lang w:val="nl-NL"/>
        </w:rPr>
        <w:t>B</w:t>
      </w:r>
      <w:r w:rsidR="006F06A3" w:rsidRPr="00017DF7">
        <w:rPr>
          <w:rFonts w:eastAsia="Georgia"/>
          <w:color w:val="000000" w:themeColor="text1"/>
          <w:sz w:val="28"/>
          <w:szCs w:val="28"/>
          <w:lang w:val="nl-NL"/>
        </w:rPr>
        <w:t>áo cáo Hội đồng nhân dân Thành phố về kết quả thực hiện Nghị quyết.</w:t>
      </w:r>
      <w:hyperlink w:anchor="fn1"/>
    </w:p>
    <w:p w14:paraId="0E8B04F5" w14:textId="287A00A1" w:rsidR="00636E0F" w:rsidRPr="00017DF7" w:rsidRDefault="002071E7" w:rsidP="00C66949">
      <w:pPr>
        <w:spacing w:before="120" w:after="120" w:line="264" w:lineRule="auto"/>
        <w:ind w:firstLine="567"/>
        <w:jc w:val="both"/>
        <w:rPr>
          <w:bCs/>
          <w:color w:val="000000" w:themeColor="text1"/>
          <w:sz w:val="28"/>
          <w:szCs w:val="28"/>
          <w:lang w:val="nl-NL"/>
        </w:rPr>
      </w:pPr>
      <w:r w:rsidRPr="00017DF7">
        <w:rPr>
          <w:color w:val="000000" w:themeColor="text1"/>
          <w:sz w:val="28"/>
          <w:szCs w:val="28"/>
          <w:lang w:val="nl-NL"/>
        </w:rPr>
        <w:t>2</w:t>
      </w:r>
      <w:r w:rsidR="000E43C7" w:rsidRPr="00017DF7">
        <w:rPr>
          <w:color w:val="000000" w:themeColor="text1"/>
          <w:sz w:val="28"/>
          <w:szCs w:val="28"/>
          <w:lang w:val="nl-NL"/>
        </w:rPr>
        <w:t xml:space="preserve">. </w:t>
      </w:r>
      <w:r w:rsidR="00DE01DC" w:rsidRPr="00017DF7">
        <w:rPr>
          <w:color w:val="000000" w:themeColor="text1"/>
          <w:sz w:val="28"/>
          <w:szCs w:val="28"/>
          <w:lang w:val="nl-NL"/>
        </w:rPr>
        <w:t>Giao T</w:t>
      </w:r>
      <w:r w:rsidR="000E43C7" w:rsidRPr="00017DF7">
        <w:rPr>
          <w:color w:val="000000" w:themeColor="text1"/>
          <w:sz w:val="28"/>
          <w:szCs w:val="28"/>
          <w:lang w:val="nl-NL"/>
        </w:rPr>
        <w:t>hường trực Hội đồng nhân dân Thành phố, các Ban của Hội đồng nhân dân Thành phố, các Tổ đại biểu Hội đồng nhân dân Thành phố và đại biểu Hội đồng nhân dân Thành phố giám sát chặt chẽ quá trình triển khai, tổ chức thực hiện Nghị quyết.</w:t>
      </w:r>
    </w:p>
    <w:p w14:paraId="2AC6716C" w14:textId="3E42BDF2" w:rsidR="009D542F" w:rsidRPr="00017DF7" w:rsidRDefault="002071E7" w:rsidP="00C66949">
      <w:pPr>
        <w:spacing w:before="120" w:after="120" w:line="264" w:lineRule="auto"/>
        <w:ind w:firstLine="567"/>
        <w:jc w:val="both"/>
        <w:rPr>
          <w:bCs/>
          <w:color w:val="000000" w:themeColor="text1"/>
          <w:sz w:val="28"/>
          <w:szCs w:val="28"/>
          <w:lang w:val="nl-NL"/>
        </w:rPr>
      </w:pPr>
      <w:r w:rsidRPr="00017DF7">
        <w:rPr>
          <w:color w:val="000000" w:themeColor="text1"/>
          <w:sz w:val="28"/>
          <w:szCs w:val="28"/>
          <w:lang w:val="nl-NL"/>
        </w:rPr>
        <w:lastRenderedPageBreak/>
        <w:t>3</w:t>
      </w:r>
      <w:r w:rsidR="000E43C7" w:rsidRPr="00017DF7">
        <w:rPr>
          <w:color w:val="000000" w:themeColor="text1"/>
          <w:sz w:val="28"/>
          <w:szCs w:val="28"/>
          <w:lang w:val="nl-NL"/>
        </w:rPr>
        <w:t>. Đề nghị Ủy ban Mặt trận Tổ quốc Việt Nam thành phố Hà Nội phối hợp tuyên truyền và giám sát việc tổ chức thực hiện Nghị quyết.</w:t>
      </w:r>
    </w:p>
    <w:bookmarkEnd w:id="5"/>
    <w:p w14:paraId="49DCF20D" w14:textId="3F2320F7" w:rsidR="00031CE6" w:rsidRPr="00017DF7" w:rsidRDefault="00B93A75" w:rsidP="00C66949">
      <w:pPr>
        <w:spacing w:before="120" w:after="120" w:line="264" w:lineRule="auto"/>
        <w:ind w:firstLine="567"/>
        <w:jc w:val="both"/>
        <w:rPr>
          <w:i/>
          <w:iCs/>
          <w:color w:val="000000" w:themeColor="text1"/>
          <w:sz w:val="28"/>
          <w:szCs w:val="28"/>
          <w:lang w:val="nl-NL"/>
        </w:rPr>
      </w:pPr>
      <w:r w:rsidRPr="00017DF7">
        <w:rPr>
          <w:i/>
          <w:iCs/>
          <w:color w:val="000000" w:themeColor="text1"/>
          <w:sz w:val="28"/>
          <w:szCs w:val="28"/>
          <w:lang w:val="nl-NL"/>
        </w:rPr>
        <w:t xml:space="preserve">Nghị quyết </w:t>
      </w:r>
      <w:r w:rsidR="00A93813" w:rsidRPr="00017DF7">
        <w:rPr>
          <w:i/>
          <w:iCs/>
          <w:color w:val="000000" w:themeColor="text1"/>
          <w:sz w:val="28"/>
          <w:szCs w:val="28"/>
          <w:lang w:val="nl-NL"/>
        </w:rPr>
        <w:t xml:space="preserve">đã </w:t>
      </w:r>
      <w:r w:rsidR="00707A6E" w:rsidRPr="00017DF7">
        <w:rPr>
          <w:i/>
          <w:iCs/>
          <w:color w:val="000000" w:themeColor="text1"/>
          <w:sz w:val="28"/>
          <w:szCs w:val="28"/>
          <w:lang w:val="nl-NL"/>
        </w:rPr>
        <w:t xml:space="preserve">được Hội đồng nhân dân </w:t>
      </w:r>
      <w:r w:rsidR="00DD2D9A" w:rsidRPr="00017DF7">
        <w:rPr>
          <w:i/>
          <w:iCs/>
          <w:color w:val="000000" w:themeColor="text1"/>
          <w:sz w:val="28"/>
          <w:szCs w:val="28"/>
          <w:lang w:val="nl-NL"/>
        </w:rPr>
        <w:t>t</w:t>
      </w:r>
      <w:r w:rsidR="00707A6E" w:rsidRPr="00017DF7">
        <w:rPr>
          <w:i/>
          <w:iCs/>
          <w:color w:val="000000" w:themeColor="text1"/>
          <w:sz w:val="28"/>
          <w:szCs w:val="28"/>
          <w:lang w:val="nl-NL"/>
        </w:rPr>
        <w:t xml:space="preserve">hành phố </w:t>
      </w:r>
      <w:r w:rsidR="00DD2D9A" w:rsidRPr="00017DF7">
        <w:rPr>
          <w:i/>
          <w:iCs/>
          <w:color w:val="000000" w:themeColor="text1"/>
          <w:sz w:val="28"/>
          <w:szCs w:val="28"/>
          <w:lang w:val="nl-NL"/>
        </w:rPr>
        <w:t xml:space="preserve">Hà Nội </w:t>
      </w:r>
      <w:r w:rsidR="00707A6E" w:rsidRPr="00017DF7">
        <w:rPr>
          <w:i/>
          <w:iCs/>
          <w:color w:val="000000" w:themeColor="text1"/>
          <w:sz w:val="28"/>
          <w:szCs w:val="28"/>
          <w:lang w:val="nl-NL"/>
        </w:rPr>
        <w:t>khoá</w:t>
      </w:r>
      <w:r w:rsidR="000645BB" w:rsidRPr="00017DF7">
        <w:rPr>
          <w:i/>
          <w:iCs/>
          <w:color w:val="000000" w:themeColor="text1"/>
          <w:sz w:val="28"/>
          <w:szCs w:val="28"/>
          <w:lang w:val="nl-NL"/>
        </w:rPr>
        <w:t xml:space="preserve"> XVII</w:t>
      </w:r>
      <w:r w:rsidR="00707A6E" w:rsidRPr="00017DF7">
        <w:rPr>
          <w:i/>
          <w:iCs/>
          <w:color w:val="000000" w:themeColor="text1"/>
          <w:sz w:val="28"/>
          <w:szCs w:val="28"/>
          <w:lang w:val="nl-NL"/>
        </w:rPr>
        <w:t xml:space="preserve">, Kỳ họp thứ </w:t>
      </w:r>
      <w:r w:rsidR="00F57CD1" w:rsidRPr="00017DF7">
        <w:rPr>
          <w:i/>
          <w:iCs/>
          <w:color w:val="000000" w:themeColor="text1"/>
          <w:sz w:val="28"/>
          <w:szCs w:val="28"/>
          <w:lang w:val="nl-NL"/>
        </w:rPr>
        <w:t>.........</w:t>
      </w:r>
      <w:r w:rsidR="00707A6E" w:rsidRPr="00017DF7">
        <w:rPr>
          <w:i/>
          <w:iCs/>
          <w:color w:val="000000" w:themeColor="text1"/>
          <w:sz w:val="28"/>
          <w:szCs w:val="28"/>
          <w:lang w:val="nl-NL"/>
        </w:rPr>
        <w:t xml:space="preserve"> thông qua </w:t>
      </w:r>
      <w:r w:rsidR="00432785" w:rsidRPr="00017DF7">
        <w:rPr>
          <w:i/>
          <w:iCs/>
          <w:color w:val="000000" w:themeColor="text1"/>
          <w:sz w:val="28"/>
          <w:szCs w:val="28"/>
          <w:lang w:val="nl-NL"/>
        </w:rPr>
        <w:t>ngày</w:t>
      </w:r>
      <w:r w:rsidR="005C7CC8" w:rsidRPr="00017DF7">
        <w:rPr>
          <w:i/>
          <w:iCs/>
          <w:color w:val="000000" w:themeColor="text1"/>
          <w:sz w:val="28"/>
          <w:szCs w:val="28"/>
          <w:lang w:val="nl-NL"/>
        </w:rPr>
        <w:t>.......</w:t>
      </w:r>
      <w:r w:rsidR="00576B23" w:rsidRPr="00017DF7">
        <w:rPr>
          <w:i/>
          <w:iCs/>
          <w:color w:val="000000" w:themeColor="text1"/>
          <w:sz w:val="28"/>
          <w:szCs w:val="28"/>
          <w:lang w:val="nl-NL"/>
        </w:rPr>
        <w:t xml:space="preserve"> tháng </w:t>
      </w:r>
      <w:r w:rsidR="00D14ACC" w:rsidRPr="00017DF7">
        <w:rPr>
          <w:i/>
          <w:iCs/>
          <w:color w:val="000000" w:themeColor="text1"/>
          <w:sz w:val="28"/>
          <w:szCs w:val="28"/>
          <w:lang w:val="nl-NL"/>
        </w:rPr>
        <w:t xml:space="preserve">  </w:t>
      </w:r>
      <w:r w:rsidR="00576B23" w:rsidRPr="00017DF7">
        <w:rPr>
          <w:i/>
          <w:iCs/>
          <w:color w:val="000000" w:themeColor="text1"/>
          <w:sz w:val="28"/>
          <w:szCs w:val="28"/>
          <w:lang w:val="nl-NL"/>
        </w:rPr>
        <w:t xml:space="preserve"> năm </w:t>
      </w:r>
      <w:r w:rsidR="00432785" w:rsidRPr="00017DF7">
        <w:rPr>
          <w:i/>
          <w:iCs/>
          <w:color w:val="000000" w:themeColor="text1"/>
          <w:sz w:val="28"/>
          <w:szCs w:val="28"/>
          <w:lang w:val="nl-NL"/>
        </w:rPr>
        <w:t>202</w:t>
      </w:r>
      <w:r w:rsidR="005E0CE2" w:rsidRPr="00017DF7">
        <w:rPr>
          <w:i/>
          <w:iCs/>
          <w:color w:val="000000" w:themeColor="text1"/>
          <w:sz w:val="28"/>
          <w:szCs w:val="28"/>
          <w:lang w:val="nl-NL"/>
        </w:rPr>
        <w:t>6</w:t>
      </w:r>
      <w:r w:rsidRPr="00017DF7">
        <w:rPr>
          <w:i/>
          <w:iCs/>
          <w:color w:val="000000" w:themeColor="text1"/>
          <w:sz w:val="28"/>
          <w:szCs w:val="28"/>
          <w:lang w:val="nl-NL"/>
        </w:rPr>
        <w:t>.</w:t>
      </w:r>
      <w:r w:rsidR="00DA36D3" w:rsidRPr="00017DF7">
        <w:rPr>
          <w:i/>
          <w:iCs/>
          <w:color w:val="000000" w:themeColor="text1"/>
          <w:sz w:val="28"/>
          <w:szCs w:val="28"/>
          <w:lang w:val="nl-NL"/>
        </w:rPr>
        <w:t>/.</w:t>
      </w:r>
    </w:p>
    <w:p w14:paraId="757719B6" w14:textId="77777777" w:rsidR="004300A5" w:rsidRPr="00017DF7" w:rsidRDefault="004300A5" w:rsidP="002D522D">
      <w:pPr>
        <w:spacing w:beforeLines="40" w:before="96" w:afterLines="40" w:after="96" w:line="259" w:lineRule="auto"/>
        <w:ind w:firstLine="567"/>
        <w:jc w:val="both"/>
        <w:rPr>
          <w:i/>
          <w:iCs/>
          <w:color w:val="000000" w:themeColor="text1"/>
          <w:sz w:val="16"/>
          <w:szCs w:val="16"/>
          <w:lang w:val="nl-NL"/>
        </w:rPr>
      </w:pPr>
    </w:p>
    <w:tbl>
      <w:tblPr>
        <w:tblW w:w="9214" w:type="dxa"/>
        <w:tblInd w:w="-142" w:type="dxa"/>
        <w:tblLook w:val="0000" w:firstRow="0" w:lastRow="0" w:firstColumn="0" w:lastColumn="0" w:noHBand="0" w:noVBand="0"/>
      </w:tblPr>
      <w:tblGrid>
        <w:gridCol w:w="5529"/>
        <w:gridCol w:w="3685"/>
      </w:tblGrid>
      <w:tr w:rsidR="00017DF7" w:rsidRPr="00017DF7" w14:paraId="2D7B6FE3" w14:textId="77777777" w:rsidTr="004260EA">
        <w:trPr>
          <w:trHeight w:val="3964"/>
        </w:trPr>
        <w:tc>
          <w:tcPr>
            <w:tcW w:w="5529" w:type="dxa"/>
          </w:tcPr>
          <w:p w14:paraId="7488446C" w14:textId="77777777" w:rsidR="00561A56" w:rsidRPr="00017DF7" w:rsidRDefault="00B93A75">
            <w:pPr>
              <w:jc w:val="both"/>
              <w:rPr>
                <w:b/>
                <w:i/>
                <w:color w:val="000000" w:themeColor="text1"/>
                <w:sz w:val="28"/>
                <w:szCs w:val="28"/>
                <w:lang w:val="nl-NL"/>
              </w:rPr>
            </w:pPr>
            <w:r w:rsidRPr="00017DF7">
              <w:rPr>
                <w:b/>
                <w:i/>
                <w:color w:val="000000" w:themeColor="text1"/>
                <w:lang w:val="nl-NL"/>
              </w:rPr>
              <w:t>Nơi nhận:</w:t>
            </w:r>
            <w:r w:rsidRPr="00017DF7">
              <w:rPr>
                <w:b/>
                <w:i/>
                <w:color w:val="000000" w:themeColor="text1"/>
                <w:sz w:val="25"/>
                <w:szCs w:val="25"/>
                <w:lang w:val="nl-NL"/>
              </w:rPr>
              <w:t xml:space="preserve">                   </w:t>
            </w:r>
            <w:r w:rsidRPr="00017DF7">
              <w:rPr>
                <w:b/>
                <w:i/>
                <w:color w:val="000000" w:themeColor="text1"/>
                <w:sz w:val="25"/>
                <w:szCs w:val="25"/>
                <w:lang w:val="nl-NL"/>
              </w:rPr>
              <w:tab/>
            </w:r>
            <w:r w:rsidRPr="00017DF7">
              <w:rPr>
                <w:b/>
                <w:i/>
                <w:color w:val="000000" w:themeColor="text1"/>
                <w:sz w:val="28"/>
                <w:szCs w:val="28"/>
                <w:lang w:val="nl-NL"/>
              </w:rPr>
              <w:t xml:space="preserve">                                                       </w:t>
            </w:r>
            <w:r w:rsidR="00BE6573" w:rsidRPr="00017DF7">
              <w:rPr>
                <w:b/>
                <w:i/>
                <w:color w:val="000000" w:themeColor="text1"/>
                <w:sz w:val="28"/>
                <w:szCs w:val="28"/>
                <w:lang w:val="nl-NL"/>
              </w:rPr>
              <w:t xml:space="preserve"> </w:t>
            </w:r>
            <w:r w:rsidR="00DD2D9A" w:rsidRPr="00017DF7">
              <w:rPr>
                <w:b/>
                <w:i/>
                <w:color w:val="000000" w:themeColor="text1"/>
                <w:sz w:val="28"/>
                <w:szCs w:val="28"/>
                <w:lang w:val="nl-NL"/>
              </w:rPr>
              <w:t xml:space="preserve"> </w:t>
            </w:r>
          </w:p>
          <w:p w14:paraId="13A60393" w14:textId="2AB5DB92" w:rsidR="00B93A75" w:rsidRPr="00017DF7" w:rsidRDefault="00D14ACC">
            <w:pPr>
              <w:jc w:val="both"/>
              <w:rPr>
                <w:color w:val="000000" w:themeColor="text1"/>
                <w:sz w:val="22"/>
                <w:szCs w:val="22"/>
                <w:lang w:val="nl-NL"/>
              </w:rPr>
            </w:pPr>
            <w:r w:rsidRPr="00017DF7">
              <w:rPr>
                <w:color w:val="000000" w:themeColor="text1"/>
                <w:sz w:val="22"/>
                <w:szCs w:val="22"/>
                <w:lang w:val="nl-NL"/>
              </w:rPr>
              <w:t>- Ủy ban T</w:t>
            </w:r>
            <w:r w:rsidR="00B93A75" w:rsidRPr="00017DF7">
              <w:rPr>
                <w:color w:val="000000" w:themeColor="text1"/>
                <w:sz w:val="22"/>
                <w:szCs w:val="22"/>
                <w:lang w:val="nl-NL"/>
              </w:rPr>
              <w:t>hường vụ Quốc hội;</w:t>
            </w:r>
          </w:p>
          <w:p w14:paraId="62E3D1BA" w14:textId="77777777" w:rsidR="007459ED" w:rsidRPr="00017DF7" w:rsidRDefault="00B93A75">
            <w:pPr>
              <w:jc w:val="both"/>
              <w:rPr>
                <w:color w:val="000000" w:themeColor="text1"/>
                <w:sz w:val="22"/>
                <w:szCs w:val="22"/>
                <w:lang w:val="nl-NL"/>
              </w:rPr>
            </w:pPr>
            <w:r w:rsidRPr="00017DF7">
              <w:rPr>
                <w:color w:val="000000" w:themeColor="text1"/>
                <w:sz w:val="22"/>
                <w:szCs w:val="22"/>
                <w:lang w:val="nl-NL"/>
              </w:rPr>
              <w:t xml:space="preserve">- Chính phủ;     </w:t>
            </w:r>
          </w:p>
          <w:p w14:paraId="58F1B6AB" w14:textId="77777777" w:rsidR="00B93A75" w:rsidRPr="00017DF7" w:rsidRDefault="007459ED">
            <w:pPr>
              <w:jc w:val="both"/>
              <w:rPr>
                <w:color w:val="000000" w:themeColor="text1"/>
                <w:sz w:val="22"/>
                <w:szCs w:val="22"/>
                <w:lang w:val="nl-NL"/>
              </w:rPr>
            </w:pPr>
            <w:r w:rsidRPr="00017DF7">
              <w:rPr>
                <w:color w:val="000000" w:themeColor="text1"/>
                <w:sz w:val="22"/>
                <w:szCs w:val="22"/>
                <w:lang w:val="nl-NL"/>
              </w:rPr>
              <w:t>- Ủy ban Công tác của đại biểu Quốc hội;</w:t>
            </w:r>
            <w:r w:rsidR="00B93A75" w:rsidRPr="00017DF7">
              <w:rPr>
                <w:color w:val="000000" w:themeColor="text1"/>
                <w:sz w:val="22"/>
                <w:szCs w:val="22"/>
                <w:lang w:val="nl-NL"/>
              </w:rPr>
              <w:t xml:space="preserve">                                                                                       </w:t>
            </w:r>
          </w:p>
          <w:p w14:paraId="4BF99FC1" w14:textId="77777777" w:rsidR="00B93A75" w:rsidRPr="00017DF7" w:rsidRDefault="00B93A75">
            <w:pPr>
              <w:jc w:val="both"/>
              <w:rPr>
                <w:color w:val="000000" w:themeColor="text1"/>
                <w:sz w:val="22"/>
                <w:szCs w:val="22"/>
                <w:lang w:val="nl-NL"/>
              </w:rPr>
            </w:pPr>
            <w:r w:rsidRPr="00017DF7">
              <w:rPr>
                <w:color w:val="000000" w:themeColor="text1"/>
                <w:sz w:val="22"/>
                <w:szCs w:val="22"/>
                <w:lang w:val="nl-NL"/>
              </w:rPr>
              <w:t>- Văn phòng Quốc hội</w:t>
            </w:r>
            <w:r w:rsidR="00631044" w:rsidRPr="00017DF7">
              <w:rPr>
                <w:color w:val="000000" w:themeColor="text1"/>
                <w:sz w:val="22"/>
                <w:szCs w:val="22"/>
                <w:lang w:val="nl-NL"/>
              </w:rPr>
              <w:t>, Văn phòng Chính phủ</w:t>
            </w:r>
            <w:r w:rsidRPr="00017DF7">
              <w:rPr>
                <w:color w:val="000000" w:themeColor="text1"/>
                <w:sz w:val="22"/>
                <w:szCs w:val="22"/>
                <w:lang w:val="nl-NL"/>
              </w:rPr>
              <w:t xml:space="preserve">;           </w:t>
            </w:r>
          </w:p>
          <w:p w14:paraId="42727C97" w14:textId="77777777" w:rsidR="00B93A75" w:rsidRPr="00017DF7" w:rsidRDefault="00B93A75">
            <w:pPr>
              <w:jc w:val="both"/>
              <w:rPr>
                <w:color w:val="000000" w:themeColor="text1"/>
                <w:sz w:val="22"/>
                <w:szCs w:val="22"/>
                <w:lang w:val="nl-NL"/>
              </w:rPr>
            </w:pPr>
            <w:r w:rsidRPr="00017DF7">
              <w:rPr>
                <w:color w:val="000000" w:themeColor="text1"/>
                <w:sz w:val="22"/>
                <w:szCs w:val="22"/>
                <w:lang w:val="nl-NL"/>
              </w:rPr>
              <w:t>- Các Bộ: Nội vụ, Tư pháp, Tài chính;</w:t>
            </w:r>
          </w:p>
          <w:p w14:paraId="3D227FA7" w14:textId="77777777" w:rsidR="007459ED" w:rsidRPr="00017DF7" w:rsidRDefault="00B93A75">
            <w:pPr>
              <w:jc w:val="both"/>
              <w:rPr>
                <w:color w:val="000000" w:themeColor="text1"/>
                <w:sz w:val="22"/>
                <w:szCs w:val="22"/>
                <w:lang w:val="nl-NL"/>
              </w:rPr>
            </w:pPr>
            <w:r w:rsidRPr="00017DF7">
              <w:rPr>
                <w:color w:val="000000" w:themeColor="text1"/>
                <w:sz w:val="22"/>
                <w:szCs w:val="22"/>
                <w:lang w:val="nl-NL"/>
              </w:rPr>
              <w:t>- Thường trực</w:t>
            </w:r>
            <w:r w:rsidR="00B900B8" w:rsidRPr="00017DF7">
              <w:rPr>
                <w:color w:val="000000" w:themeColor="text1"/>
                <w:sz w:val="22"/>
                <w:szCs w:val="22"/>
                <w:lang w:val="nl-NL"/>
              </w:rPr>
              <w:t xml:space="preserve"> Thành ủy;</w:t>
            </w:r>
            <w:r w:rsidRPr="00017DF7">
              <w:rPr>
                <w:color w:val="000000" w:themeColor="text1"/>
                <w:sz w:val="22"/>
                <w:szCs w:val="22"/>
                <w:lang w:val="nl-NL"/>
              </w:rPr>
              <w:t xml:space="preserve"> </w:t>
            </w:r>
          </w:p>
          <w:p w14:paraId="6F87F87D" w14:textId="77777777" w:rsidR="00F64B00" w:rsidRPr="00017DF7" w:rsidRDefault="00F64B00">
            <w:pPr>
              <w:jc w:val="both"/>
              <w:rPr>
                <w:color w:val="000000" w:themeColor="text1"/>
                <w:sz w:val="22"/>
                <w:szCs w:val="22"/>
                <w:lang w:val="nl-NL"/>
              </w:rPr>
            </w:pPr>
            <w:r w:rsidRPr="00017DF7">
              <w:rPr>
                <w:color w:val="000000" w:themeColor="text1"/>
                <w:sz w:val="22"/>
                <w:szCs w:val="22"/>
                <w:lang w:val="nl-NL"/>
              </w:rPr>
              <w:t>- Đoàn đại biểu Quốc hội thành phố Hà Nội;</w:t>
            </w:r>
          </w:p>
          <w:p w14:paraId="4E54D6E9" w14:textId="77777777" w:rsidR="00B900B8" w:rsidRPr="00017DF7" w:rsidRDefault="007459ED">
            <w:pPr>
              <w:jc w:val="both"/>
              <w:rPr>
                <w:color w:val="000000" w:themeColor="text1"/>
                <w:sz w:val="22"/>
                <w:szCs w:val="22"/>
                <w:lang w:val="nl-NL"/>
              </w:rPr>
            </w:pPr>
            <w:r w:rsidRPr="00017DF7">
              <w:rPr>
                <w:color w:val="000000" w:themeColor="text1"/>
                <w:sz w:val="22"/>
                <w:szCs w:val="22"/>
                <w:lang w:val="nl-NL"/>
              </w:rPr>
              <w:t xml:space="preserve">- Thường trực </w:t>
            </w:r>
            <w:r w:rsidR="00B93A75" w:rsidRPr="00017DF7">
              <w:rPr>
                <w:color w:val="000000" w:themeColor="text1"/>
                <w:sz w:val="22"/>
                <w:szCs w:val="22"/>
                <w:lang w:val="nl-NL"/>
              </w:rPr>
              <w:t>HĐND,</w:t>
            </w:r>
            <w:r w:rsidR="00B900B8" w:rsidRPr="00017DF7">
              <w:rPr>
                <w:color w:val="000000" w:themeColor="text1"/>
                <w:sz w:val="22"/>
                <w:szCs w:val="22"/>
                <w:lang w:val="nl-NL"/>
              </w:rPr>
              <w:t xml:space="preserve"> UBND,</w:t>
            </w:r>
            <w:r w:rsidR="007F4369" w:rsidRPr="00017DF7">
              <w:rPr>
                <w:color w:val="000000" w:themeColor="text1"/>
                <w:sz w:val="22"/>
                <w:szCs w:val="22"/>
                <w:lang w:val="nl-NL"/>
              </w:rPr>
              <w:t xml:space="preserve"> </w:t>
            </w:r>
            <w:r w:rsidR="00B900B8" w:rsidRPr="00017DF7">
              <w:rPr>
                <w:color w:val="000000" w:themeColor="text1"/>
                <w:sz w:val="22"/>
                <w:szCs w:val="22"/>
                <w:lang w:val="nl-NL"/>
              </w:rPr>
              <w:t xml:space="preserve">UBMTTQ </w:t>
            </w:r>
            <w:r w:rsidR="00BE07A9" w:rsidRPr="00017DF7">
              <w:rPr>
                <w:color w:val="000000" w:themeColor="text1"/>
                <w:sz w:val="22"/>
                <w:szCs w:val="22"/>
                <w:lang w:val="nl-NL"/>
              </w:rPr>
              <w:t xml:space="preserve">TP </w:t>
            </w:r>
            <w:r w:rsidR="00EB3A4B" w:rsidRPr="00017DF7">
              <w:rPr>
                <w:color w:val="000000" w:themeColor="text1"/>
                <w:sz w:val="22"/>
                <w:szCs w:val="22"/>
                <w:lang w:val="nl-NL"/>
              </w:rPr>
              <w:t>Hà Nội;</w:t>
            </w:r>
          </w:p>
          <w:p w14:paraId="27C57A18" w14:textId="77777777" w:rsidR="00B93A75" w:rsidRPr="00017DF7" w:rsidRDefault="00B93A75">
            <w:pPr>
              <w:jc w:val="both"/>
              <w:rPr>
                <w:color w:val="000000" w:themeColor="text1"/>
                <w:sz w:val="22"/>
                <w:szCs w:val="22"/>
                <w:lang w:val="nl-NL"/>
              </w:rPr>
            </w:pPr>
            <w:r w:rsidRPr="00017DF7">
              <w:rPr>
                <w:color w:val="000000" w:themeColor="text1"/>
                <w:sz w:val="22"/>
                <w:szCs w:val="22"/>
                <w:lang w:val="nl-NL"/>
              </w:rPr>
              <w:t xml:space="preserve">- </w:t>
            </w:r>
            <w:r w:rsidR="00EB3A4B" w:rsidRPr="00017DF7">
              <w:rPr>
                <w:color w:val="000000" w:themeColor="text1"/>
                <w:sz w:val="22"/>
                <w:szCs w:val="22"/>
                <w:lang w:val="nl-NL"/>
              </w:rPr>
              <w:t>Đ</w:t>
            </w:r>
            <w:r w:rsidRPr="00017DF7">
              <w:rPr>
                <w:color w:val="000000" w:themeColor="text1"/>
                <w:sz w:val="22"/>
                <w:szCs w:val="22"/>
                <w:lang w:val="nl-NL"/>
              </w:rPr>
              <w:t>ại biểu HĐND Thành phố;</w:t>
            </w:r>
          </w:p>
          <w:p w14:paraId="5DE9AF34" w14:textId="77777777" w:rsidR="00F64B00" w:rsidRPr="00017DF7" w:rsidRDefault="00F64B00">
            <w:pPr>
              <w:jc w:val="both"/>
              <w:rPr>
                <w:color w:val="000000" w:themeColor="text1"/>
                <w:sz w:val="22"/>
                <w:szCs w:val="22"/>
                <w:lang w:val="nl-NL"/>
              </w:rPr>
            </w:pPr>
            <w:r w:rsidRPr="00017DF7">
              <w:rPr>
                <w:color w:val="000000" w:themeColor="text1"/>
                <w:sz w:val="22"/>
                <w:szCs w:val="22"/>
                <w:lang w:val="nl-NL"/>
              </w:rPr>
              <w:t>- Các Ban Đảng Thành ủy;</w:t>
            </w:r>
          </w:p>
          <w:p w14:paraId="68F3387A" w14:textId="1DB53F17" w:rsidR="00DD2D9A" w:rsidRPr="00017DF7" w:rsidRDefault="00DD2D9A">
            <w:pPr>
              <w:jc w:val="both"/>
              <w:rPr>
                <w:color w:val="000000" w:themeColor="text1"/>
                <w:sz w:val="22"/>
                <w:szCs w:val="22"/>
                <w:lang w:val="nl-NL"/>
              </w:rPr>
            </w:pPr>
            <w:r w:rsidRPr="00017DF7">
              <w:rPr>
                <w:color w:val="000000" w:themeColor="text1"/>
                <w:sz w:val="22"/>
                <w:szCs w:val="22"/>
                <w:lang w:val="nl-NL"/>
              </w:rPr>
              <w:t>-</w:t>
            </w:r>
            <w:r w:rsidR="00EB3A4B" w:rsidRPr="00017DF7">
              <w:rPr>
                <w:color w:val="000000" w:themeColor="text1"/>
                <w:sz w:val="22"/>
                <w:szCs w:val="22"/>
                <w:lang w:val="nl-NL"/>
              </w:rPr>
              <w:t xml:space="preserve"> Các Ban </w:t>
            </w:r>
            <w:r w:rsidR="007459ED" w:rsidRPr="00017DF7">
              <w:rPr>
                <w:color w:val="000000" w:themeColor="text1"/>
                <w:sz w:val="22"/>
                <w:szCs w:val="22"/>
                <w:lang w:val="nl-NL"/>
              </w:rPr>
              <w:t xml:space="preserve">của </w:t>
            </w:r>
            <w:r w:rsidR="00EB3A4B" w:rsidRPr="00017DF7">
              <w:rPr>
                <w:color w:val="000000" w:themeColor="text1"/>
                <w:sz w:val="22"/>
                <w:szCs w:val="22"/>
                <w:lang w:val="nl-NL"/>
              </w:rPr>
              <w:t>HĐND Thành phố</w:t>
            </w:r>
            <w:r w:rsidR="00561A56" w:rsidRPr="00017DF7">
              <w:rPr>
                <w:color w:val="000000" w:themeColor="text1"/>
                <w:sz w:val="22"/>
                <w:szCs w:val="22"/>
                <w:lang w:val="nl-NL"/>
              </w:rPr>
              <w:t>;</w:t>
            </w:r>
          </w:p>
          <w:p w14:paraId="55CA9150" w14:textId="77777777" w:rsidR="00006D28" w:rsidRPr="00017DF7" w:rsidRDefault="00B93A75" w:rsidP="00006D28">
            <w:pPr>
              <w:jc w:val="both"/>
              <w:rPr>
                <w:color w:val="000000" w:themeColor="text1"/>
                <w:sz w:val="28"/>
                <w:szCs w:val="28"/>
                <w:lang w:val="nl-NL"/>
              </w:rPr>
            </w:pPr>
            <w:r w:rsidRPr="00017DF7">
              <w:rPr>
                <w:color w:val="000000" w:themeColor="text1"/>
                <w:sz w:val="22"/>
                <w:szCs w:val="22"/>
                <w:lang w:val="nl-NL"/>
              </w:rPr>
              <w:t>-</w:t>
            </w:r>
            <w:r w:rsidR="007459ED" w:rsidRPr="00017DF7">
              <w:rPr>
                <w:color w:val="000000" w:themeColor="text1"/>
                <w:sz w:val="22"/>
                <w:szCs w:val="22"/>
                <w:lang w:val="nl-NL"/>
              </w:rPr>
              <w:t xml:space="preserve"> Các</w:t>
            </w:r>
            <w:r w:rsidR="00301B0F" w:rsidRPr="00017DF7">
              <w:rPr>
                <w:color w:val="000000" w:themeColor="text1"/>
                <w:sz w:val="22"/>
                <w:szCs w:val="22"/>
                <w:lang w:val="nl-NL"/>
              </w:rPr>
              <w:t xml:space="preserve"> VP</w:t>
            </w:r>
            <w:r w:rsidR="007459ED" w:rsidRPr="00017DF7">
              <w:rPr>
                <w:color w:val="000000" w:themeColor="text1"/>
                <w:sz w:val="22"/>
                <w:szCs w:val="22"/>
                <w:lang w:val="nl-NL"/>
              </w:rPr>
              <w:t>:</w:t>
            </w:r>
            <w:r w:rsidR="00EB3A4B" w:rsidRPr="00017DF7">
              <w:rPr>
                <w:color w:val="000000" w:themeColor="text1"/>
                <w:sz w:val="22"/>
                <w:szCs w:val="22"/>
                <w:lang w:val="nl-NL"/>
              </w:rPr>
              <w:t xml:space="preserve"> Thành ủy</w:t>
            </w:r>
            <w:r w:rsidR="00301B0F" w:rsidRPr="00017DF7">
              <w:rPr>
                <w:color w:val="000000" w:themeColor="text1"/>
                <w:sz w:val="22"/>
                <w:szCs w:val="22"/>
                <w:lang w:val="nl-NL"/>
              </w:rPr>
              <w:t>,</w:t>
            </w:r>
            <w:r w:rsidR="007459ED" w:rsidRPr="00017DF7">
              <w:rPr>
                <w:color w:val="000000" w:themeColor="text1"/>
                <w:sz w:val="22"/>
                <w:szCs w:val="22"/>
                <w:lang w:val="nl-NL"/>
              </w:rPr>
              <w:t xml:space="preserve"> </w:t>
            </w:r>
            <w:r w:rsidR="00F64B00" w:rsidRPr="00017DF7">
              <w:rPr>
                <w:color w:val="000000" w:themeColor="text1"/>
                <w:sz w:val="22"/>
                <w:szCs w:val="22"/>
                <w:lang w:val="nl-NL"/>
              </w:rPr>
              <w:t xml:space="preserve">Đoàn </w:t>
            </w:r>
            <w:r w:rsidR="007459ED" w:rsidRPr="00017DF7">
              <w:rPr>
                <w:color w:val="000000" w:themeColor="text1"/>
                <w:sz w:val="22"/>
                <w:szCs w:val="22"/>
                <w:lang w:val="nl-NL"/>
              </w:rPr>
              <w:t>ĐBQH và HĐND</w:t>
            </w:r>
            <w:r w:rsidR="00301B0F" w:rsidRPr="00017DF7">
              <w:rPr>
                <w:color w:val="000000" w:themeColor="text1"/>
                <w:sz w:val="22"/>
                <w:szCs w:val="22"/>
                <w:lang w:val="nl-NL"/>
              </w:rPr>
              <w:t>, UBND TP;</w:t>
            </w:r>
            <w:r w:rsidRPr="00017DF7">
              <w:rPr>
                <w:color w:val="000000" w:themeColor="text1"/>
                <w:sz w:val="22"/>
                <w:szCs w:val="22"/>
                <w:lang w:val="nl-NL"/>
              </w:rPr>
              <w:t xml:space="preserve">                        </w:t>
            </w:r>
            <w:r w:rsidR="00301B0F" w:rsidRPr="00017DF7">
              <w:rPr>
                <w:color w:val="000000" w:themeColor="text1"/>
                <w:sz w:val="22"/>
                <w:szCs w:val="22"/>
                <w:lang w:val="nl-NL"/>
              </w:rPr>
              <w:t xml:space="preserve">         </w:t>
            </w:r>
          </w:p>
          <w:p w14:paraId="5735809B" w14:textId="77777777" w:rsidR="00B93A75" w:rsidRPr="00017DF7" w:rsidRDefault="00B93A75">
            <w:pPr>
              <w:ind w:right="-140"/>
              <w:jc w:val="both"/>
              <w:rPr>
                <w:color w:val="000000" w:themeColor="text1"/>
                <w:sz w:val="22"/>
                <w:szCs w:val="22"/>
                <w:lang w:val="nl-NL"/>
              </w:rPr>
            </w:pPr>
            <w:r w:rsidRPr="00017DF7">
              <w:rPr>
                <w:color w:val="000000" w:themeColor="text1"/>
                <w:sz w:val="22"/>
                <w:szCs w:val="22"/>
                <w:lang w:val="nl-NL"/>
              </w:rPr>
              <w:t xml:space="preserve">- Các </w:t>
            </w:r>
            <w:r w:rsidR="00EB3A4B" w:rsidRPr="00017DF7">
              <w:rPr>
                <w:color w:val="000000" w:themeColor="text1"/>
                <w:sz w:val="22"/>
                <w:szCs w:val="22"/>
                <w:lang w:val="nl-NL"/>
              </w:rPr>
              <w:t>S</w:t>
            </w:r>
            <w:r w:rsidRPr="00017DF7">
              <w:rPr>
                <w:color w:val="000000" w:themeColor="text1"/>
                <w:sz w:val="22"/>
                <w:szCs w:val="22"/>
                <w:lang w:val="nl-NL"/>
              </w:rPr>
              <w:t>ở, ban, ngành</w:t>
            </w:r>
            <w:r w:rsidR="00F64B00" w:rsidRPr="00017DF7">
              <w:rPr>
                <w:color w:val="000000" w:themeColor="text1"/>
                <w:sz w:val="22"/>
                <w:szCs w:val="22"/>
                <w:lang w:val="nl-NL"/>
              </w:rPr>
              <w:t>, đoàn thể thuộc</w:t>
            </w:r>
            <w:r w:rsidR="00C00AD2" w:rsidRPr="00017DF7">
              <w:rPr>
                <w:color w:val="000000" w:themeColor="text1"/>
                <w:sz w:val="22"/>
                <w:szCs w:val="22"/>
                <w:lang w:val="nl-NL"/>
              </w:rPr>
              <w:t xml:space="preserve"> </w:t>
            </w:r>
            <w:r w:rsidRPr="00017DF7">
              <w:rPr>
                <w:color w:val="000000" w:themeColor="text1"/>
                <w:sz w:val="22"/>
                <w:szCs w:val="22"/>
                <w:lang w:val="nl-NL"/>
              </w:rPr>
              <w:t>Thành phố;</w:t>
            </w:r>
          </w:p>
          <w:p w14:paraId="3A938C48" w14:textId="77777777" w:rsidR="00B93A75" w:rsidRPr="00017DF7" w:rsidRDefault="00B93A75">
            <w:pPr>
              <w:jc w:val="both"/>
              <w:rPr>
                <w:color w:val="000000" w:themeColor="text1"/>
                <w:sz w:val="22"/>
                <w:szCs w:val="22"/>
                <w:lang w:val="nl-NL"/>
              </w:rPr>
            </w:pPr>
            <w:r w:rsidRPr="00017DF7">
              <w:rPr>
                <w:color w:val="000000" w:themeColor="text1"/>
                <w:sz w:val="22"/>
                <w:szCs w:val="22"/>
                <w:lang w:val="nl-NL"/>
              </w:rPr>
              <w:t>- TT HĐND, UBND các xã</w:t>
            </w:r>
            <w:r w:rsidR="00EB3A4B" w:rsidRPr="00017DF7">
              <w:rPr>
                <w:color w:val="000000" w:themeColor="text1"/>
                <w:sz w:val="22"/>
                <w:szCs w:val="22"/>
                <w:lang w:val="nl-NL"/>
              </w:rPr>
              <w:t>, phường</w:t>
            </w:r>
            <w:r w:rsidR="00301B0F" w:rsidRPr="00017DF7">
              <w:rPr>
                <w:color w:val="000000" w:themeColor="text1"/>
                <w:sz w:val="22"/>
                <w:szCs w:val="22"/>
                <w:lang w:val="nl-NL"/>
              </w:rPr>
              <w:t xml:space="preserve"> </w:t>
            </w:r>
            <w:r w:rsidR="00FE42BE" w:rsidRPr="00017DF7">
              <w:rPr>
                <w:color w:val="000000" w:themeColor="text1"/>
                <w:sz w:val="22"/>
                <w:szCs w:val="22"/>
                <w:lang w:val="nl-NL"/>
              </w:rPr>
              <w:t>thuộc</w:t>
            </w:r>
            <w:r w:rsidR="00301B0F" w:rsidRPr="00017DF7">
              <w:rPr>
                <w:color w:val="000000" w:themeColor="text1"/>
                <w:sz w:val="22"/>
                <w:szCs w:val="22"/>
                <w:lang w:val="nl-NL"/>
              </w:rPr>
              <w:t xml:space="preserve"> Thành phố</w:t>
            </w:r>
            <w:r w:rsidRPr="00017DF7">
              <w:rPr>
                <w:color w:val="000000" w:themeColor="text1"/>
                <w:sz w:val="22"/>
                <w:szCs w:val="22"/>
                <w:lang w:val="nl-NL"/>
              </w:rPr>
              <w:t>;</w:t>
            </w:r>
          </w:p>
          <w:p w14:paraId="4979750E" w14:textId="77777777" w:rsidR="00006D28" w:rsidRPr="00017DF7" w:rsidRDefault="00006D28">
            <w:pPr>
              <w:jc w:val="both"/>
              <w:rPr>
                <w:color w:val="000000" w:themeColor="text1"/>
                <w:sz w:val="22"/>
                <w:szCs w:val="22"/>
              </w:rPr>
            </w:pPr>
            <w:r w:rsidRPr="00017DF7">
              <w:rPr>
                <w:color w:val="000000" w:themeColor="text1"/>
                <w:sz w:val="22"/>
                <w:szCs w:val="22"/>
              </w:rPr>
              <w:t xml:space="preserve">- Trung tâm </w:t>
            </w:r>
            <w:r w:rsidR="002560C9" w:rsidRPr="00017DF7">
              <w:rPr>
                <w:color w:val="000000" w:themeColor="text1"/>
                <w:sz w:val="22"/>
                <w:szCs w:val="22"/>
              </w:rPr>
              <w:t>TTDL&amp;CNS</w:t>
            </w:r>
            <w:r w:rsidRPr="00017DF7">
              <w:rPr>
                <w:color w:val="000000" w:themeColor="text1"/>
                <w:sz w:val="22"/>
                <w:szCs w:val="22"/>
              </w:rPr>
              <w:t xml:space="preserve"> Thành phố;</w:t>
            </w:r>
          </w:p>
          <w:p w14:paraId="538C7E30" w14:textId="77777777" w:rsidR="00F64B00" w:rsidRPr="00017DF7" w:rsidRDefault="00F64B00">
            <w:pPr>
              <w:jc w:val="both"/>
              <w:rPr>
                <w:color w:val="000000" w:themeColor="text1"/>
                <w:sz w:val="22"/>
                <w:szCs w:val="22"/>
              </w:rPr>
            </w:pPr>
            <w:r w:rsidRPr="00017DF7">
              <w:rPr>
                <w:color w:val="000000" w:themeColor="text1"/>
                <w:sz w:val="22"/>
                <w:szCs w:val="22"/>
              </w:rPr>
              <w:t>- Trang TTĐT của Đoàn ĐBQH và HĐND TP</w:t>
            </w:r>
            <w:r w:rsidR="00D14ACC" w:rsidRPr="00017DF7">
              <w:rPr>
                <w:color w:val="000000" w:themeColor="text1"/>
                <w:sz w:val="22"/>
                <w:szCs w:val="22"/>
              </w:rPr>
              <w:t>;</w:t>
            </w:r>
          </w:p>
          <w:p w14:paraId="4FD1EB0D" w14:textId="77777777" w:rsidR="00B93A75" w:rsidRPr="00017DF7" w:rsidRDefault="00B93A75">
            <w:pPr>
              <w:jc w:val="both"/>
              <w:rPr>
                <w:color w:val="000000" w:themeColor="text1"/>
                <w:sz w:val="28"/>
                <w:szCs w:val="28"/>
                <w:lang w:val="vi-VN"/>
              </w:rPr>
            </w:pPr>
            <w:r w:rsidRPr="00017DF7">
              <w:rPr>
                <w:color w:val="000000" w:themeColor="text1"/>
                <w:sz w:val="22"/>
                <w:szCs w:val="22"/>
              </w:rPr>
              <w:t>- Lưu: VT.</w:t>
            </w:r>
          </w:p>
        </w:tc>
        <w:tc>
          <w:tcPr>
            <w:tcW w:w="3685" w:type="dxa"/>
          </w:tcPr>
          <w:p w14:paraId="2C422BF4" w14:textId="77777777" w:rsidR="00D31D7B" w:rsidRPr="00017DF7" w:rsidRDefault="00D31D7B" w:rsidP="004260EA">
            <w:pPr>
              <w:jc w:val="center"/>
              <w:rPr>
                <w:b/>
                <w:color w:val="000000" w:themeColor="text1"/>
                <w:sz w:val="26"/>
                <w:szCs w:val="26"/>
                <w:lang w:val="vi-VN"/>
              </w:rPr>
            </w:pPr>
            <w:r w:rsidRPr="00017DF7">
              <w:rPr>
                <w:b/>
                <w:color w:val="000000" w:themeColor="text1"/>
                <w:sz w:val="26"/>
                <w:szCs w:val="26"/>
                <w:lang w:val="vi-VN"/>
              </w:rPr>
              <w:t>TM. HỘI ĐỒNG NHÂN DÂN</w:t>
            </w:r>
          </w:p>
          <w:p w14:paraId="433335FA" w14:textId="4F27284F" w:rsidR="00B93A75" w:rsidRPr="00017DF7" w:rsidRDefault="00B93A75" w:rsidP="004260EA">
            <w:pPr>
              <w:jc w:val="center"/>
              <w:rPr>
                <w:b/>
                <w:color w:val="000000" w:themeColor="text1"/>
                <w:sz w:val="26"/>
                <w:szCs w:val="26"/>
                <w:lang w:val="vi-VN"/>
              </w:rPr>
            </w:pPr>
            <w:r w:rsidRPr="00017DF7">
              <w:rPr>
                <w:b/>
                <w:color w:val="000000" w:themeColor="text1"/>
                <w:sz w:val="26"/>
                <w:szCs w:val="26"/>
                <w:lang w:val="vi-VN"/>
              </w:rPr>
              <w:t>CHỦ TỊCH</w:t>
            </w:r>
          </w:p>
          <w:p w14:paraId="1EAA9303" w14:textId="77777777" w:rsidR="00B93A75" w:rsidRPr="00017DF7" w:rsidRDefault="00B93A75" w:rsidP="004260EA">
            <w:pPr>
              <w:ind w:left="-40"/>
              <w:jc w:val="center"/>
              <w:rPr>
                <w:b/>
                <w:color w:val="000000" w:themeColor="text1"/>
                <w:sz w:val="28"/>
                <w:szCs w:val="28"/>
                <w:lang w:val="vi-VN"/>
              </w:rPr>
            </w:pPr>
          </w:p>
          <w:p w14:paraId="10D68FBE" w14:textId="77777777" w:rsidR="00B93A75" w:rsidRPr="00017DF7" w:rsidRDefault="00B93A75" w:rsidP="004260EA">
            <w:pPr>
              <w:ind w:left="-40"/>
              <w:jc w:val="center"/>
              <w:rPr>
                <w:b/>
                <w:color w:val="000000" w:themeColor="text1"/>
                <w:sz w:val="28"/>
                <w:szCs w:val="28"/>
                <w:lang w:val="vi-VN"/>
              </w:rPr>
            </w:pPr>
          </w:p>
          <w:p w14:paraId="1255219A" w14:textId="77777777" w:rsidR="00B93A75" w:rsidRPr="00017DF7" w:rsidRDefault="00B93A75" w:rsidP="004260EA">
            <w:pPr>
              <w:ind w:left="-40"/>
              <w:jc w:val="center"/>
              <w:rPr>
                <w:b/>
                <w:color w:val="000000" w:themeColor="text1"/>
                <w:sz w:val="28"/>
                <w:szCs w:val="28"/>
                <w:lang w:val="vi-VN"/>
              </w:rPr>
            </w:pPr>
          </w:p>
          <w:p w14:paraId="66F6BF8C" w14:textId="77777777" w:rsidR="00B93A75" w:rsidRPr="00017DF7" w:rsidRDefault="00B93A75" w:rsidP="004260EA">
            <w:pPr>
              <w:ind w:left="-40"/>
              <w:jc w:val="center"/>
              <w:rPr>
                <w:b/>
                <w:color w:val="000000" w:themeColor="text1"/>
                <w:sz w:val="28"/>
                <w:szCs w:val="28"/>
                <w:lang w:val="vi-VN"/>
              </w:rPr>
            </w:pPr>
          </w:p>
          <w:p w14:paraId="231F5D51" w14:textId="77777777" w:rsidR="00B93A75" w:rsidRPr="00017DF7" w:rsidRDefault="00B93A75" w:rsidP="004260EA">
            <w:pPr>
              <w:ind w:left="-40"/>
              <w:jc w:val="center"/>
              <w:rPr>
                <w:b/>
                <w:color w:val="000000" w:themeColor="text1"/>
                <w:sz w:val="28"/>
                <w:szCs w:val="28"/>
                <w:lang w:val="vi-VN"/>
              </w:rPr>
            </w:pPr>
          </w:p>
          <w:p w14:paraId="41171488" w14:textId="165B2B82" w:rsidR="00B93A75" w:rsidRPr="00017DF7" w:rsidRDefault="00561A56" w:rsidP="004260EA">
            <w:pPr>
              <w:jc w:val="center"/>
              <w:rPr>
                <w:color w:val="000000" w:themeColor="text1"/>
                <w:sz w:val="28"/>
                <w:szCs w:val="28"/>
                <w:lang w:val="vi-VN"/>
              </w:rPr>
            </w:pPr>
            <w:r w:rsidRPr="00017DF7">
              <w:rPr>
                <w:b/>
                <w:bCs/>
                <w:color w:val="000000" w:themeColor="text1"/>
                <w:sz w:val="28"/>
                <w:szCs w:val="28"/>
                <w:lang w:val="nl-NL"/>
              </w:rPr>
              <w:t>Phùng Thị Hồng Hà</w:t>
            </w:r>
          </w:p>
        </w:tc>
      </w:tr>
    </w:tbl>
    <w:p w14:paraId="73802011" w14:textId="4EACF698" w:rsidR="009B1316" w:rsidRPr="00017DF7" w:rsidRDefault="009B1316" w:rsidP="009B1316">
      <w:pPr>
        <w:spacing w:before="10" w:after="10" w:line="252" w:lineRule="auto"/>
        <w:jc w:val="center"/>
        <w:rPr>
          <w:color w:val="000000" w:themeColor="text1"/>
          <w:sz w:val="28"/>
          <w:szCs w:val="28"/>
          <w:lang w:val="vi-VN"/>
        </w:rPr>
      </w:pPr>
    </w:p>
    <w:p w14:paraId="4D601DD5" w14:textId="06B900F8" w:rsidR="00C66949" w:rsidRPr="00017DF7" w:rsidRDefault="009B1316" w:rsidP="00C66949">
      <w:pPr>
        <w:pStyle w:val="Heading3"/>
        <w:keepNext w:val="0"/>
        <w:keepLines w:val="0"/>
        <w:widowControl w:val="0"/>
        <w:spacing w:before="0"/>
        <w:jc w:val="center"/>
        <w:rPr>
          <w:color w:val="000000" w:themeColor="text1"/>
          <w:sz w:val="28"/>
          <w:szCs w:val="28"/>
        </w:rPr>
      </w:pPr>
      <w:r w:rsidRPr="00017DF7">
        <w:rPr>
          <w:color w:val="000000" w:themeColor="text1"/>
          <w:sz w:val="28"/>
          <w:szCs w:val="28"/>
          <w:lang w:val="vi-VN"/>
        </w:rPr>
        <w:br w:type="page"/>
      </w:r>
    </w:p>
    <w:p w14:paraId="4BD9B461" w14:textId="77777777" w:rsidR="004C20F9" w:rsidRPr="000138C7" w:rsidRDefault="004C20F9" w:rsidP="000138C7">
      <w:pPr>
        <w:pStyle w:val="Heading3"/>
        <w:keepNext w:val="0"/>
        <w:keepLines w:val="0"/>
        <w:widowControl w:val="0"/>
        <w:spacing w:before="0" w:line="252" w:lineRule="auto"/>
        <w:jc w:val="center"/>
        <w:rPr>
          <w:rFonts w:ascii="Times New Roman" w:hAnsi="Times New Roman" w:cs="Times New Roman"/>
          <w:b/>
          <w:noProof/>
          <w:color w:val="000000" w:themeColor="text1"/>
          <w:sz w:val="28"/>
          <w:szCs w:val="28"/>
          <w:lang w:val="vi-VN"/>
        </w:rPr>
      </w:pPr>
      <w:r w:rsidRPr="000138C7">
        <w:rPr>
          <w:rFonts w:ascii="Times New Roman" w:hAnsi="Times New Roman" w:cs="Times New Roman"/>
          <w:b/>
          <w:noProof/>
          <w:color w:val="000000" w:themeColor="text1"/>
          <w:sz w:val="28"/>
          <w:szCs w:val="28"/>
        </w:rPr>
        <w:lastRenderedPageBreak/>
        <w:t>PHỤ LỤC I</w:t>
      </w:r>
    </w:p>
    <w:p w14:paraId="007DC359" w14:textId="77777777" w:rsidR="00A760C5" w:rsidRPr="00B816DD" w:rsidRDefault="004C20F9" w:rsidP="00A760C5">
      <w:pPr>
        <w:spacing w:line="252" w:lineRule="auto"/>
        <w:jc w:val="center"/>
        <w:rPr>
          <w:bCs/>
          <w:i/>
          <w:iCs/>
          <w:color w:val="000000" w:themeColor="text1"/>
          <w:sz w:val="28"/>
          <w:szCs w:val="28"/>
          <w:lang w:val="vi-VN"/>
        </w:rPr>
      </w:pPr>
      <w:r w:rsidRPr="000138C7">
        <w:rPr>
          <w:b/>
          <w:bCs/>
          <w:color w:val="000000" w:themeColor="text1"/>
          <w:sz w:val="28"/>
          <w:szCs w:val="28"/>
          <w:lang w:val="vi-VN"/>
        </w:rPr>
        <w:t>Quy định</w:t>
      </w:r>
      <w:r w:rsidR="001E2090" w:rsidRPr="00B816DD">
        <w:rPr>
          <w:b/>
          <w:bCs/>
          <w:color w:val="000000" w:themeColor="text1"/>
          <w:sz w:val="28"/>
          <w:szCs w:val="28"/>
          <w:lang w:val="vi-VN"/>
        </w:rPr>
        <w:t xml:space="preserve"> việc</w:t>
      </w:r>
      <w:r w:rsidRPr="000138C7">
        <w:rPr>
          <w:b/>
          <w:bCs/>
          <w:color w:val="000000" w:themeColor="text1"/>
          <w:sz w:val="28"/>
          <w:szCs w:val="28"/>
          <w:lang w:val="vi-VN"/>
        </w:rPr>
        <w:t xml:space="preserve"> thuê để bổ nhiệm người đứng đầu đơn vị sự nghiệp công lập </w:t>
      </w:r>
      <w:r w:rsidR="00A760C5" w:rsidRPr="00017DF7">
        <w:rPr>
          <w:b/>
          <w:color w:val="000000" w:themeColor="text1"/>
          <w:sz w:val="28"/>
          <w:szCs w:val="28"/>
          <w:lang w:val="vi-VN"/>
        </w:rPr>
        <w:t xml:space="preserve">thuộc </w:t>
      </w:r>
      <w:r w:rsidR="00A760C5" w:rsidRPr="00B816DD">
        <w:rPr>
          <w:b/>
          <w:color w:val="000000" w:themeColor="text1"/>
          <w:sz w:val="28"/>
          <w:szCs w:val="28"/>
          <w:lang w:val="vi-VN"/>
        </w:rPr>
        <w:t xml:space="preserve">phạm vi quản lý của </w:t>
      </w:r>
      <w:r w:rsidR="00A760C5" w:rsidRPr="00017DF7">
        <w:rPr>
          <w:b/>
          <w:color w:val="000000" w:themeColor="text1"/>
          <w:sz w:val="28"/>
          <w:szCs w:val="28"/>
          <w:lang w:val="vi-VN"/>
        </w:rPr>
        <w:t>thành phố Hà Nội</w:t>
      </w:r>
      <w:r w:rsidR="00A760C5" w:rsidRPr="00017DF7">
        <w:rPr>
          <w:bCs/>
          <w:i/>
          <w:iCs/>
          <w:color w:val="000000" w:themeColor="text1"/>
          <w:sz w:val="28"/>
          <w:szCs w:val="28"/>
          <w:lang w:val="vi-VN"/>
        </w:rPr>
        <w:t xml:space="preserve"> </w:t>
      </w:r>
    </w:p>
    <w:p w14:paraId="1A4D4782" w14:textId="1C04D576" w:rsidR="004C20F9" w:rsidRPr="00017DF7" w:rsidRDefault="004C20F9" w:rsidP="00A760C5">
      <w:pPr>
        <w:spacing w:line="252" w:lineRule="auto"/>
        <w:jc w:val="center"/>
        <w:rPr>
          <w:bCs/>
          <w:i/>
          <w:iCs/>
          <w:color w:val="000000" w:themeColor="text1"/>
          <w:sz w:val="28"/>
          <w:szCs w:val="28"/>
          <w:lang w:val="vi-VN"/>
        </w:rPr>
      </w:pPr>
      <w:r w:rsidRPr="00017DF7">
        <w:rPr>
          <w:bCs/>
          <w:i/>
          <w:iCs/>
          <w:color w:val="000000" w:themeColor="text1"/>
          <w:sz w:val="28"/>
          <w:szCs w:val="28"/>
          <w:lang w:val="vi-VN"/>
        </w:rPr>
        <w:t>(Kèm theo Nghị quyết số       /2026/NQ-HĐND ngày      /     /2026</w:t>
      </w:r>
    </w:p>
    <w:p w14:paraId="21BCFA4E" w14:textId="7C18D6E1" w:rsidR="004C20F9" w:rsidRPr="00017DF7" w:rsidRDefault="004C20F9" w:rsidP="000138C7">
      <w:pPr>
        <w:spacing w:line="252" w:lineRule="auto"/>
        <w:jc w:val="center"/>
        <w:rPr>
          <w:bCs/>
          <w:i/>
          <w:iCs/>
          <w:color w:val="000000" w:themeColor="text1"/>
          <w:sz w:val="28"/>
          <w:szCs w:val="28"/>
          <w:lang w:val="vi-VN"/>
        </w:rPr>
      </w:pPr>
      <w:r w:rsidRPr="00017DF7">
        <w:rPr>
          <w:bCs/>
          <w:i/>
          <w:iCs/>
          <w:color w:val="000000" w:themeColor="text1"/>
          <w:sz w:val="28"/>
          <w:szCs w:val="28"/>
          <w:lang w:val="vi-VN"/>
        </w:rPr>
        <w:t>của Hội đồng nhân dân Thành phố)</w:t>
      </w:r>
    </w:p>
    <w:p w14:paraId="69DB3F07" w14:textId="2E7692A5" w:rsidR="004C20F9" w:rsidRPr="000138C7" w:rsidRDefault="00F75791" w:rsidP="000138C7">
      <w:pPr>
        <w:spacing w:line="252" w:lineRule="auto"/>
        <w:jc w:val="both"/>
        <w:rPr>
          <w:color w:val="000000" w:themeColor="text1"/>
          <w:sz w:val="16"/>
          <w:szCs w:val="16"/>
          <w:lang w:val="vi-VN"/>
        </w:rPr>
      </w:pPr>
      <w:r w:rsidRPr="000138C7">
        <w:rPr>
          <w:noProof/>
          <w:color w:val="000000" w:themeColor="text1"/>
          <w:sz w:val="16"/>
          <w:szCs w:val="16"/>
        </w:rPr>
        <mc:AlternateContent>
          <mc:Choice Requires="wps">
            <w:drawing>
              <wp:anchor distT="0" distB="0" distL="114300" distR="114300" simplePos="0" relativeHeight="251664896" behindDoc="0" locked="0" layoutInCell="1" allowOverlap="1" wp14:anchorId="15E49DDC" wp14:editId="60CA98E8">
                <wp:simplePos x="0" y="0"/>
                <wp:positionH relativeFrom="column">
                  <wp:posOffset>2348230</wp:posOffset>
                </wp:positionH>
                <wp:positionV relativeFrom="paragraph">
                  <wp:posOffset>52705</wp:posOffset>
                </wp:positionV>
                <wp:extent cx="1095375" cy="0"/>
                <wp:effectExtent l="0" t="0" r="0" b="0"/>
                <wp:wrapNone/>
                <wp:docPr id="2088963587" name="Straight Connector 4"/>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FA93CB"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pt,4.15pt" to="271.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" strokecolor="black [3200]" strokeweight=".5pt">
                <v:stroke joinstyle="miter"/>
              </v:line>
            </w:pict>
          </mc:Fallback>
        </mc:AlternateContent>
      </w:r>
    </w:p>
    <w:p w14:paraId="1B0DCE54" w14:textId="77777777" w:rsidR="004C20F9" w:rsidRPr="00017DF7" w:rsidRDefault="004C20F9" w:rsidP="00F748B6">
      <w:pPr>
        <w:pStyle w:val="Heading3"/>
        <w:keepNext w:val="0"/>
        <w:keepLines w:val="0"/>
        <w:widowControl w:val="0"/>
        <w:spacing w:before="120" w:line="252" w:lineRule="auto"/>
        <w:jc w:val="center"/>
        <w:rPr>
          <w:rFonts w:ascii="Times New Roman" w:hAnsi="Times New Roman" w:cs="Times New Roman"/>
          <w:b/>
          <w:noProof/>
          <w:color w:val="000000" w:themeColor="text1"/>
          <w:sz w:val="28"/>
          <w:szCs w:val="28"/>
        </w:rPr>
      </w:pPr>
      <w:r w:rsidRPr="00017DF7">
        <w:rPr>
          <w:rFonts w:ascii="Times New Roman" w:hAnsi="Times New Roman" w:cs="Times New Roman"/>
          <w:b/>
          <w:noProof/>
          <w:color w:val="000000" w:themeColor="text1"/>
          <w:sz w:val="28"/>
          <w:szCs w:val="28"/>
        </w:rPr>
        <w:t>CHƯƠNG I</w:t>
      </w:r>
    </w:p>
    <w:p w14:paraId="7BB13DBC" w14:textId="77777777" w:rsidR="004C20F9" w:rsidRPr="00017DF7" w:rsidRDefault="004C20F9" w:rsidP="000138C7">
      <w:pPr>
        <w:pStyle w:val="Heading3"/>
        <w:keepNext w:val="0"/>
        <w:keepLines w:val="0"/>
        <w:widowControl w:val="0"/>
        <w:spacing w:before="0" w:line="252" w:lineRule="auto"/>
        <w:jc w:val="center"/>
        <w:rPr>
          <w:rFonts w:ascii="Times New Roman" w:hAnsi="Times New Roman" w:cs="Times New Roman"/>
          <w:b/>
          <w:noProof/>
          <w:color w:val="000000" w:themeColor="text1"/>
          <w:sz w:val="28"/>
          <w:szCs w:val="28"/>
        </w:rPr>
      </w:pPr>
      <w:r w:rsidRPr="00017DF7">
        <w:rPr>
          <w:rFonts w:ascii="Times New Roman" w:hAnsi="Times New Roman" w:cs="Times New Roman"/>
          <w:b/>
          <w:color w:val="000000" w:themeColor="text1"/>
          <w:sz w:val="28"/>
          <w:szCs w:val="28"/>
        </w:rPr>
        <w:t>QUY ĐỊNH CHUNG</w:t>
      </w:r>
    </w:p>
    <w:p w14:paraId="599A519A" w14:textId="77777777" w:rsidR="004C20F9" w:rsidRPr="00017DF7" w:rsidRDefault="004C20F9" w:rsidP="00B816DD">
      <w:pPr>
        <w:pStyle w:val="Heading3"/>
        <w:keepNext w:val="0"/>
        <w:keepLines w:val="0"/>
        <w:widowControl w:val="0"/>
        <w:spacing w:before="120" w:after="120" w:line="252" w:lineRule="auto"/>
        <w:ind w:firstLine="567"/>
        <w:jc w:val="both"/>
        <w:rPr>
          <w:rFonts w:ascii="Times New Roman" w:hAnsi="Times New Roman" w:cs="Times New Roman"/>
          <w:b/>
          <w:noProof/>
          <w:color w:val="000000" w:themeColor="text1"/>
          <w:sz w:val="28"/>
          <w:szCs w:val="28"/>
          <w:lang w:val="vi-VN"/>
        </w:rPr>
      </w:pPr>
      <w:r w:rsidRPr="00017DF7">
        <w:rPr>
          <w:rFonts w:ascii="Times New Roman" w:hAnsi="Times New Roman" w:cs="Times New Roman"/>
          <w:b/>
          <w:noProof/>
          <w:color w:val="000000" w:themeColor="text1"/>
          <w:sz w:val="28"/>
          <w:szCs w:val="28"/>
          <w:lang w:val="vi-VN"/>
        </w:rPr>
        <w:t>Điều 1. Phạm vi điều chỉnh</w:t>
      </w:r>
    </w:p>
    <w:p w14:paraId="103967FA" w14:textId="089F31DF" w:rsidR="004C20F9" w:rsidRPr="000138C7" w:rsidRDefault="004C20F9" w:rsidP="00B816DD">
      <w:pPr>
        <w:pStyle w:val="Vnbnnidung0"/>
        <w:adjustRightInd w:val="0"/>
        <w:snapToGrid w:val="0"/>
        <w:spacing w:before="120" w:after="120" w:line="252" w:lineRule="auto"/>
        <w:ind w:firstLine="567"/>
        <w:jc w:val="both"/>
        <w:rPr>
          <w:rFonts w:ascii="Times New Roman" w:hAnsi="Times New Roman"/>
          <w:color w:val="000000" w:themeColor="text1"/>
          <w:lang w:val="vi-VN"/>
        </w:rPr>
      </w:pPr>
      <w:r w:rsidRPr="000138C7">
        <w:rPr>
          <w:rStyle w:val="Vnbnnidung"/>
          <w:rFonts w:ascii="Times New Roman" w:hAnsi="Times New Roman"/>
          <w:color w:val="000000" w:themeColor="text1"/>
          <w:lang w:val="vi-VN" w:eastAsia="vi-VN"/>
        </w:rPr>
        <w:t>Nghị quyết này quy định thuê để bổ nhiệm người đứng đầu đơn vị sự nghiệp công lập thuộc thẩm quyền quản lý của thành phố Hà Nội ở</w:t>
      </w:r>
      <w:r w:rsidR="00DC051C" w:rsidRPr="00DC051C">
        <w:rPr>
          <w:rStyle w:val="Vnbnnidung"/>
          <w:rFonts w:ascii="Times New Roman" w:hAnsi="Times New Roman"/>
          <w:color w:val="000000" w:themeColor="text1"/>
          <w:lang w:val="vi-VN" w:eastAsia="vi-VN"/>
        </w:rPr>
        <w:t xml:space="preserve"> các</w:t>
      </w:r>
      <w:r w:rsidRPr="000138C7">
        <w:rPr>
          <w:rStyle w:val="Vnbnnidung"/>
          <w:rFonts w:ascii="Times New Roman" w:hAnsi="Times New Roman"/>
          <w:color w:val="000000" w:themeColor="text1"/>
          <w:lang w:val="vi-VN" w:eastAsia="vi-VN"/>
        </w:rPr>
        <w:t xml:space="preserve"> lĩnh vực trọng tâm, trọng điểm.</w:t>
      </w:r>
    </w:p>
    <w:p w14:paraId="05568BEF" w14:textId="77777777" w:rsidR="004C20F9" w:rsidRPr="00017DF7" w:rsidRDefault="004C20F9" w:rsidP="00B816DD">
      <w:pPr>
        <w:pStyle w:val="Heading3"/>
        <w:keepNext w:val="0"/>
        <w:keepLines w:val="0"/>
        <w:widowControl w:val="0"/>
        <w:spacing w:before="120" w:after="120" w:line="252" w:lineRule="auto"/>
        <w:ind w:firstLine="567"/>
        <w:jc w:val="both"/>
        <w:rPr>
          <w:rFonts w:ascii="Times New Roman" w:hAnsi="Times New Roman" w:cs="Times New Roman"/>
          <w:b/>
          <w:bCs/>
          <w:noProof/>
          <w:color w:val="000000" w:themeColor="text1"/>
          <w:sz w:val="28"/>
          <w:szCs w:val="28"/>
          <w:lang w:val="vi-VN"/>
        </w:rPr>
      </w:pPr>
      <w:r w:rsidRPr="00017DF7">
        <w:rPr>
          <w:rFonts w:ascii="Times New Roman" w:hAnsi="Times New Roman" w:cs="Times New Roman"/>
          <w:b/>
          <w:bCs/>
          <w:noProof/>
          <w:color w:val="000000" w:themeColor="text1"/>
          <w:sz w:val="28"/>
          <w:szCs w:val="28"/>
          <w:lang w:val="vi-VN"/>
        </w:rPr>
        <w:t>Điều 2. Đối tượng áp dụng</w:t>
      </w:r>
    </w:p>
    <w:p w14:paraId="64430672" w14:textId="77777777" w:rsidR="004C20F9" w:rsidRPr="00017DF7" w:rsidRDefault="004C20F9" w:rsidP="00B816DD">
      <w:pPr>
        <w:widowControl w:val="0"/>
        <w:spacing w:before="120" w:after="120" w:line="252" w:lineRule="auto"/>
        <w:ind w:firstLine="567"/>
        <w:jc w:val="both"/>
        <w:rPr>
          <w:bCs/>
          <w:iCs/>
          <w:noProof/>
          <w:color w:val="000000" w:themeColor="text1"/>
          <w:sz w:val="28"/>
          <w:szCs w:val="28"/>
          <w:lang w:val="vi-VN"/>
        </w:rPr>
      </w:pPr>
      <w:r w:rsidRPr="000138C7">
        <w:rPr>
          <w:bCs/>
          <w:iCs/>
          <w:noProof/>
          <w:color w:val="000000" w:themeColor="text1"/>
          <w:sz w:val="28"/>
          <w:szCs w:val="28"/>
          <w:lang w:val="vi-VN"/>
        </w:rPr>
        <w:t>1</w:t>
      </w:r>
      <w:r w:rsidRPr="00017DF7">
        <w:rPr>
          <w:bCs/>
          <w:iCs/>
          <w:noProof/>
          <w:color w:val="000000" w:themeColor="text1"/>
          <w:sz w:val="28"/>
          <w:szCs w:val="28"/>
          <w:lang w:val="vi-VN"/>
        </w:rPr>
        <w:t xml:space="preserve">. </w:t>
      </w:r>
      <w:r w:rsidRPr="000138C7">
        <w:rPr>
          <w:bCs/>
          <w:iCs/>
          <w:noProof/>
          <w:color w:val="000000" w:themeColor="text1"/>
          <w:sz w:val="28"/>
          <w:szCs w:val="28"/>
          <w:lang w:val="vi-VN"/>
        </w:rPr>
        <w:t>Người đứng đầu đơn vị sự nghiệp công lập trực thuộc UBND Thành phố; thuộc các sở, cơ quan tương đương sở; thuộc UBND xã, phường.</w:t>
      </w:r>
    </w:p>
    <w:p w14:paraId="7A5B2D36" w14:textId="77777777" w:rsidR="004C20F9" w:rsidRPr="000138C7" w:rsidRDefault="004C20F9" w:rsidP="00B816DD">
      <w:pPr>
        <w:widowControl w:val="0"/>
        <w:spacing w:before="120" w:after="120" w:line="252" w:lineRule="auto"/>
        <w:ind w:firstLine="567"/>
        <w:jc w:val="both"/>
        <w:rPr>
          <w:rStyle w:val="Vnbnnidung"/>
          <w:color w:val="000000" w:themeColor="text1"/>
          <w:lang w:val="vi-VN" w:eastAsia="vi-VN"/>
        </w:rPr>
      </w:pPr>
      <w:r w:rsidRPr="000138C7">
        <w:rPr>
          <w:bCs/>
          <w:iCs/>
          <w:noProof/>
          <w:color w:val="000000" w:themeColor="text1"/>
          <w:sz w:val="28"/>
          <w:szCs w:val="28"/>
          <w:lang w:val="vi-VN"/>
        </w:rPr>
        <w:t>2</w:t>
      </w:r>
      <w:r w:rsidRPr="00017DF7">
        <w:rPr>
          <w:bCs/>
          <w:iCs/>
          <w:noProof/>
          <w:color w:val="000000" w:themeColor="text1"/>
          <w:sz w:val="28"/>
          <w:szCs w:val="28"/>
          <w:lang w:val="vi-VN"/>
        </w:rPr>
        <w:t xml:space="preserve">. </w:t>
      </w:r>
      <w:r w:rsidRPr="000138C7">
        <w:rPr>
          <w:bCs/>
          <w:iCs/>
          <w:noProof/>
          <w:color w:val="000000" w:themeColor="text1"/>
          <w:sz w:val="28"/>
          <w:szCs w:val="28"/>
          <w:lang w:val="vi-VN"/>
        </w:rPr>
        <w:t>UBND thành phố Hà Nội.</w:t>
      </w:r>
    </w:p>
    <w:p w14:paraId="16E25CBE" w14:textId="776F5E06" w:rsidR="004C20F9" w:rsidRPr="00017DF7" w:rsidRDefault="004C20F9"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spacing w:val="4"/>
          <w:lang w:val="vi-VN" w:eastAsia="vi-VN"/>
        </w:rPr>
      </w:pPr>
      <w:r w:rsidRPr="000138C7">
        <w:rPr>
          <w:rStyle w:val="Vnbnnidung"/>
          <w:rFonts w:ascii="Times New Roman" w:hAnsi="Times New Roman"/>
          <w:color w:val="000000" w:themeColor="text1"/>
          <w:spacing w:val="4"/>
          <w:lang w:val="vi-VN" w:eastAsia="vi-VN"/>
        </w:rPr>
        <w:t>3</w:t>
      </w:r>
      <w:r w:rsidRPr="00017DF7">
        <w:rPr>
          <w:rStyle w:val="Vnbnnidung"/>
          <w:rFonts w:ascii="Times New Roman" w:hAnsi="Times New Roman"/>
          <w:color w:val="000000" w:themeColor="text1"/>
          <w:spacing w:val="4"/>
          <w:lang w:val="vi-VN" w:eastAsia="vi-VN"/>
        </w:rPr>
        <w:t>. C</w:t>
      </w:r>
      <w:r w:rsidRPr="000138C7">
        <w:rPr>
          <w:rStyle w:val="Vnbnnidung"/>
          <w:rFonts w:ascii="Times New Roman" w:hAnsi="Times New Roman"/>
          <w:color w:val="000000" w:themeColor="text1"/>
          <w:spacing w:val="4"/>
          <w:lang w:val="vi-VN" w:eastAsia="vi-VN"/>
        </w:rPr>
        <w:t>ác sở, cơ quan tương đương sở; UBND xã, phường</w:t>
      </w:r>
      <w:r w:rsidRPr="00017DF7">
        <w:rPr>
          <w:rStyle w:val="Vnbnnidung"/>
          <w:rFonts w:ascii="Times New Roman" w:hAnsi="Times New Roman"/>
          <w:color w:val="000000" w:themeColor="text1"/>
          <w:spacing w:val="4"/>
          <w:lang w:val="vi-VN" w:eastAsia="vi-VN"/>
        </w:rPr>
        <w:t xml:space="preserve"> thuộc thành phố Hà Nội.</w:t>
      </w:r>
    </w:p>
    <w:p w14:paraId="050C9CB3" w14:textId="1141EE5E" w:rsidR="004C20F9" w:rsidRPr="00017DF7" w:rsidRDefault="004C20F9"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017DF7">
        <w:rPr>
          <w:rStyle w:val="Vnbnnidung"/>
          <w:rFonts w:ascii="Times New Roman" w:hAnsi="Times New Roman"/>
          <w:color w:val="000000" w:themeColor="text1"/>
          <w:lang w:val="vi-VN" w:eastAsia="vi-VN"/>
        </w:rPr>
        <w:t>4. Đơn vị sự nghiệp công lập thuộc phạm vi quản lý của thành phố Hà Nội.</w:t>
      </w:r>
    </w:p>
    <w:p w14:paraId="5FB8A91E" w14:textId="1DE59139" w:rsidR="00B816DD" w:rsidRDefault="004C20F9" w:rsidP="00B816DD">
      <w:pPr>
        <w:pStyle w:val="Vnbnnidung0"/>
        <w:adjustRightInd w:val="0"/>
        <w:snapToGrid w:val="0"/>
        <w:spacing w:before="120" w:after="120" w:line="252" w:lineRule="auto"/>
        <w:ind w:firstLine="567"/>
        <w:jc w:val="both"/>
        <w:rPr>
          <w:rStyle w:val="Vnbnnidung"/>
          <w:rFonts w:ascii="Times New Roman" w:hAnsi="Times New Roman"/>
          <w:b/>
          <w:bCs/>
          <w:color w:val="000000" w:themeColor="text1"/>
          <w:lang w:val="vi-VN" w:eastAsia="vi-VN"/>
        </w:rPr>
      </w:pPr>
      <w:r w:rsidRPr="00017DF7">
        <w:rPr>
          <w:rStyle w:val="Vnbnnidung"/>
          <w:rFonts w:ascii="Times New Roman" w:hAnsi="Times New Roman"/>
          <w:b/>
          <w:bCs/>
          <w:color w:val="000000" w:themeColor="text1"/>
          <w:lang w:val="vi-VN" w:eastAsia="vi-VN"/>
        </w:rPr>
        <w:t xml:space="preserve">Điều 3. Lĩnh vực trọng tâm, trọng điểm ưu tiên thuê </w:t>
      </w:r>
      <w:r w:rsidRPr="000138C7">
        <w:rPr>
          <w:rStyle w:val="Vnbnnidung"/>
          <w:rFonts w:ascii="Times New Roman" w:hAnsi="Times New Roman"/>
          <w:b/>
          <w:bCs/>
          <w:color w:val="000000" w:themeColor="text1"/>
          <w:lang w:val="vi-VN" w:eastAsia="vi-VN"/>
        </w:rPr>
        <w:t>để</w:t>
      </w:r>
      <w:r w:rsidRPr="00017DF7">
        <w:rPr>
          <w:rStyle w:val="Vnbnnidung"/>
          <w:rFonts w:ascii="Times New Roman" w:hAnsi="Times New Roman"/>
          <w:b/>
          <w:bCs/>
          <w:color w:val="000000" w:themeColor="text1"/>
          <w:lang w:val="vi-VN" w:eastAsia="vi-VN"/>
        </w:rPr>
        <w:t xml:space="preserve"> bổ nhiệm người đứng đầu đơn vị sự nghiệp công lập</w:t>
      </w:r>
    </w:p>
    <w:p w14:paraId="2BDF12B5" w14:textId="77777777" w:rsidR="00B816DD" w:rsidRDefault="00B816DD" w:rsidP="00B816DD">
      <w:pPr>
        <w:pStyle w:val="Vnbnnidung0"/>
        <w:adjustRightInd w:val="0"/>
        <w:snapToGrid w:val="0"/>
        <w:spacing w:before="120" w:after="120" w:line="252" w:lineRule="auto"/>
        <w:ind w:firstLine="567"/>
        <w:jc w:val="both"/>
        <w:rPr>
          <w:rFonts w:ascii="Times New Roman" w:hAnsi="Times New Roman"/>
          <w:color w:val="000000" w:themeColor="text1"/>
          <w:lang w:val="vi-VN"/>
        </w:rPr>
      </w:pPr>
      <w:r w:rsidRPr="00B816DD">
        <w:rPr>
          <w:rFonts w:ascii="Times New Roman" w:hAnsi="Times New Roman"/>
          <w:color w:val="000000" w:themeColor="text1"/>
          <w:lang w:val="vi-VN"/>
        </w:rPr>
        <w:t xml:space="preserve">1. </w:t>
      </w:r>
      <w:r w:rsidR="004C20F9" w:rsidRPr="00B816DD">
        <w:rPr>
          <w:rFonts w:ascii="Times New Roman" w:hAnsi="Times New Roman"/>
          <w:color w:val="000000" w:themeColor="text1"/>
          <w:lang w:val="vi-VN"/>
        </w:rPr>
        <w:t xml:space="preserve">Phát triển kinh tế; </w:t>
      </w:r>
    </w:p>
    <w:p w14:paraId="7E62ECC4" w14:textId="77777777" w:rsidR="00B816DD"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B816DD">
        <w:rPr>
          <w:rFonts w:ascii="Times New Roman" w:hAnsi="Times New Roman"/>
          <w:color w:val="000000" w:themeColor="text1"/>
          <w:lang w:val="vi-VN"/>
        </w:rPr>
        <w:t xml:space="preserve">2. </w:t>
      </w:r>
      <w:r w:rsidR="004C20F9" w:rsidRPr="000138C7">
        <w:rPr>
          <w:rStyle w:val="Vnbnnidung"/>
          <w:rFonts w:ascii="Times New Roman" w:hAnsi="Times New Roman"/>
          <w:color w:val="000000" w:themeColor="text1"/>
          <w:lang w:val="vi-VN" w:eastAsia="vi-VN"/>
        </w:rPr>
        <w:t xml:space="preserve">Khoa học, công nghệ, đổi mới sáng tạo, chuyển đổi số; </w:t>
      </w:r>
    </w:p>
    <w:p w14:paraId="1F501407" w14:textId="77777777" w:rsidR="00B816DD"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B816DD">
        <w:rPr>
          <w:rStyle w:val="Vnbnnidung"/>
          <w:rFonts w:ascii="Times New Roman" w:hAnsi="Times New Roman"/>
          <w:color w:val="000000" w:themeColor="text1"/>
          <w:lang w:val="vi-VN" w:eastAsia="vi-VN"/>
        </w:rPr>
        <w:t xml:space="preserve">3. </w:t>
      </w:r>
      <w:r w:rsidR="004C20F9" w:rsidRPr="000138C7">
        <w:rPr>
          <w:rStyle w:val="Vnbnnidung"/>
          <w:rFonts w:ascii="Times New Roman" w:hAnsi="Times New Roman"/>
          <w:color w:val="000000" w:themeColor="text1"/>
          <w:lang w:val="vi-VN" w:eastAsia="vi-VN"/>
        </w:rPr>
        <w:t xml:space="preserve">Quy hoạch, quản lý và phát triển đô thị, nông thôn; </w:t>
      </w:r>
    </w:p>
    <w:p w14:paraId="304A9177" w14:textId="77777777" w:rsidR="00B816DD"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r w:rsidRPr="00B816DD">
        <w:rPr>
          <w:rStyle w:val="Vnbnnidung"/>
          <w:rFonts w:ascii="Times New Roman" w:hAnsi="Times New Roman"/>
          <w:color w:val="000000" w:themeColor="text1"/>
          <w:lang w:val="vi-VN" w:eastAsia="vi-VN"/>
        </w:rPr>
        <w:t xml:space="preserve">4. </w:t>
      </w:r>
      <w:r w:rsidR="004C20F9" w:rsidRPr="000138C7">
        <w:rPr>
          <w:rStyle w:val="Vnbnnidung"/>
          <w:rFonts w:ascii="Times New Roman" w:hAnsi="Times New Roman"/>
          <w:color w:val="000000" w:themeColor="text1"/>
          <w:lang w:val="vi-VN" w:eastAsia="vi-VN"/>
        </w:rPr>
        <w:t xml:space="preserve">Bảo vệ môi trường, ứng phó biến đổi khí hậu, thiên  tai; </w:t>
      </w:r>
    </w:p>
    <w:p w14:paraId="0F27DC91" w14:textId="6F18E812" w:rsidR="004C20F9" w:rsidRPr="000138C7" w:rsidRDefault="00B816DD"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rPr>
      </w:pPr>
      <w:r w:rsidRPr="00B816DD">
        <w:rPr>
          <w:rStyle w:val="Vnbnnidung"/>
          <w:rFonts w:ascii="Times New Roman" w:hAnsi="Times New Roman"/>
          <w:color w:val="000000" w:themeColor="text1"/>
          <w:lang w:val="vi-VN" w:eastAsia="vi-VN"/>
        </w:rPr>
        <w:t xml:space="preserve">5. </w:t>
      </w:r>
      <w:r w:rsidR="004C20F9" w:rsidRPr="000138C7">
        <w:rPr>
          <w:rStyle w:val="Vnbnnidung"/>
          <w:rFonts w:ascii="Times New Roman" w:hAnsi="Times New Roman"/>
          <w:color w:val="000000" w:themeColor="text1"/>
          <w:lang w:val="vi-VN" w:eastAsia="vi-VN"/>
        </w:rPr>
        <w:t xml:space="preserve">Lĩnh vực văn hoá; du lịch; </w:t>
      </w:r>
    </w:p>
    <w:p w14:paraId="07456E9C" w14:textId="76988560" w:rsidR="004C20F9" w:rsidRPr="000138C7" w:rsidRDefault="004C20F9" w:rsidP="00B816DD">
      <w:pPr>
        <w:pStyle w:val="Vnbnnidung0"/>
        <w:adjustRightInd w:val="0"/>
        <w:snapToGrid w:val="0"/>
        <w:spacing w:before="120" w:after="120" w:line="252" w:lineRule="auto"/>
        <w:ind w:firstLine="567"/>
        <w:jc w:val="both"/>
        <w:rPr>
          <w:rFonts w:ascii="Times New Roman" w:hAnsi="Times New Roman"/>
          <w:color w:val="000000" w:themeColor="text1"/>
          <w:lang w:val="vi-VN"/>
        </w:rPr>
      </w:pPr>
      <w:r w:rsidRPr="00017DF7">
        <w:rPr>
          <w:rStyle w:val="Vnbnnidung"/>
          <w:rFonts w:ascii="Times New Roman" w:hAnsi="Times New Roman"/>
          <w:b/>
          <w:bCs/>
          <w:color w:val="000000" w:themeColor="text1"/>
          <w:lang w:val="vi-VN" w:eastAsia="vi-VN"/>
        </w:rPr>
        <w:t>Đ</w:t>
      </w:r>
      <w:r w:rsidRPr="000138C7">
        <w:rPr>
          <w:rFonts w:ascii="Times New Roman" w:eastAsia="Georgia" w:hAnsi="Times New Roman"/>
          <w:b/>
          <w:color w:val="000000" w:themeColor="text1"/>
          <w:lang w:val="vi-VN"/>
        </w:rPr>
        <w:t>iều</w:t>
      </w:r>
      <w:r w:rsidRPr="00017DF7">
        <w:rPr>
          <w:rFonts w:ascii="Times New Roman" w:eastAsia="Georgia" w:hAnsi="Times New Roman"/>
          <w:b/>
          <w:color w:val="000000" w:themeColor="text1"/>
          <w:lang w:val="vi-VN"/>
        </w:rPr>
        <w:t xml:space="preserve"> 4</w:t>
      </w:r>
      <w:r w:rsidRPr="000138C7">
        <w:rPr>
          <w:rFonts w:ascii="Times New Roman" w:eastAsia="Georgia" w:hAnsi="Times New Roman"/>
          <w:b/>
          <w:color w:val="000000" w:themeColor="text1"/>
          <w:lang w:val="vi-VN"/>
        </w:rPr>
        <w:t>. Giải thích từ ngữ</w:t>
      </w:r>
    </w:p>
    <w:p w14:paraId="0DB1188A" w14:textId="77777777" w:rsidR="004C20F9" w:rsidRPr="000138C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Trong Nghị quyết này, các từ ngữ được hiểu như sau:</w:t>
      </w:r>
    </w:p>
    <w:p w14:paraId="5E070CA5" w14:textId="77777777" w:rsidR="004C20F9" w:rsidRPr="000138C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t>“Thuê để bổ nhiệm người đứng đầu đơn vị sự nghiệp công lập” là việc ký kết hợp đồng với cá nhân (không phải là cán bộ, công chức, viên chức) đảm nhiệm vị trí người đứng đầu đơn vị sự nghiệp công lập theo cơ chế hợp đồng để quản lý, điều hành đơn vị sự nghiệp công lập</w:t>
      </w:r>
      <w:r w:rsidRPr="00017DF7">
        <w:rPr>
          <w:rFonts w:eastAsia="Georgia"/>
          <w:color w:val="000000" w:themeColor="text1"/>
          <w:sz w:val="28"/>
          <w:szCs w:val="28"/>
          <w:lang w:val="vi-VN"/>
        </w:rPr>
        <w:t xml:space="preserve"> thực hiện nhiệm vụ trọng tâm, trọng điểm của thành phố Hà Nội.</w:t>
      </w:r>
      <w:hyperlink w:anchor="fn1"/>
    </w:p>
    <w:p w14:paraId="4F7CFDB7" w14:textId="77777777" w:rsidR="004C20F9" w:rsidRPr="000138C7" w:rsidRDefault="004C20F9" w:rsidP="00B816DD">
      <w:pPr>
        <w:spacing w:before="120" w:after="120" w:line="252" w:lineRule="auto"/>
        <w:ind w:firstLine="567"/>
        <w:jc w:val="both"/>
        <w:rPr>
          <w:color w:val="000000" w:themeColor="text1"/>
          <w:sz w:val="28"/>
          <w:szCs w:val="28"/>
          <w:lang w:val="vi-VN"/>
        </w:rPr>
      </w:pPr>
      <w:r w:rsidRPr="000138C7">
        <w:rPr>
          <w:rFonts w:eastAsia="Georgia"/>
          <w:b/>
          <w:color w:val="000000" w:themeColor="text1"/>
          <w:sz w:val="28"/>
          <w:szCs w:val="28"/>
          <w:lang w:val="vi-VN"/>
        </w:rPr>
        <w:t>Điều</w:t>
      </w:r>
      <w:r w:rsidRPr="00017DF7">
        <w:rPr>
          <w:rFonts w:eastAsia="Georgia"/>
          <w:b/>
          <w:color w:val="000000" w:themeColor="text1"/>
          <w:sz w:val="28"/>
          <w:szCs w:val="28"/>
          <w:lang w:val="vi-VN"/>
        </w:rPr>
        <w:t xml:space="preserve"> 5</w:t>
      </w:r>
      <w:r w:rsidRPr="000138C7">
        <w:rPr>
          <w:rFonts w:eastAsia="Georgia"/>
          <w:b/>
          <w:color w:val="000000" w:themeColor="text1"/>
          <w:sz w:val="28"/>
          <w:szCs w:val="28"/>
          <w:lang w:val="vi-VN"/>
        </w:rPr>
        <w:t>. Nguyên tắc thực hiện</w:t>
      </w:r>
    </w:p>
    <w:p w14:paraId="091E4547" w14:textId="77777777" w:rsidR="004C20F9" w:rsidRPr="000138C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t>1</w:t>
      </w:r>
      <w:r w:rsidRPr="00017DF7">
        <w:rPr>
          <w:rFonts w:eastAsia="Georgia"/>
          <w:color w:val="000000" w:themeColor="text1"/>
          <w:sz w:val="28"/>
          <w:szCs w:val="28"/>
          <w:lang w:val="vi-VN"/>
        </w:rPr>
        <w:t>.</w:t>
      </w:r>
      <w:r w:rsidRPr="000138C7">
        <w:rPr>
          <w:rFonts w:eastAsia="Georgia"/>
          <w:color w:val="000000" w:themeColor="text1"/>
          <w:sz w:val="28"/>
          <w:szCs w:val="28"/>
          <w:lang w:val="vi-VN"/>
        </w:rPr>
        <w:t xml:space="preserve"> Bảo đảm sự lãnh đạo của Đảng, sự quản lý thống nhất của Nhà nước đối với việc</w:t>
      </w:r>
      <w:r w:rsidRPr="00017DF7">
        <w:rPr>
          <w:rFonts w:eastAsia="Georgia"/>
          <w:color w:val="000000" w:themeColor="text1"/>
          <w:sz w:val="28"/>
          <w:szCs w:val="28"/>
          <w:lang w:val="vi-VN"/>
        </w:rPr>
        <w:t xml:space="preserve"> thuê người đứng đầu </w:t>
      </w:r>
      <w:r w:rsidRPr="000138C7">
        <w:rPr>
          <w:rFonts w:eastAsia="Georgia"/>
          <w:color w:val="000000" w:themeColor="text1"/>
          <w:sz w:val="28"/>
          <w:szCs w:val="28"/>
          <w:lang w:val="vi-VN"/>
        </w:rPr>
        <w:t>đơn vị sự nghiệp công lập thuộc UBND thành phố Hà Nội.</w:t>
      </w:r>
      <w:hyperlink w:anchor="fn1"/>
    </w:p>
    <w:p w14:paraId="69546891" w14:textId="77777777" w:rsidR="004C20F9" w:rsidRPr="000138C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lastRenderedPageBreak/>
        <w:t>2</w:t>
      </w:r>
      <w:r w:rsidRPr="00017DF7">
        <w:rPr>
          <w:rFonts w:eastAsia="Georgia"/>
          <w:color w:val="000000" w:themeColor="text1"/>
          <w:sz w:val="28"/>
          <w:szCs w:val="28"/>
          <w:lang w:val="vi-VN"/>
        </w:rPr>
        <w:t>.</w:t>
      </w:r>
      <w:r w:rsidRPr="000138C7">
        <w:rPr>
          <w:rFonts w:eastAsia="Georgia"/>
          <w:color w:val="000000" w:themeColor="text1"/>
          <w:sz w:val="28"/>
          <w:szCs w:val="28"/>
          <w:lang w:val="vi-VN"/>
        </w:rPr>
        <w:t xml:space="preserve"> Phù hợp với cơ chế, chính sách đặc thù của Luật Thủ đô về quản lý đơn vị sự nghiệp công lập.</w:t>
      </w:r>
      <w:hyperlink w:anchor="fn1"/>
    </w:p>
    <w:p w14:paraId="663C7038" w14:textId="305FBBB7" w:rsidR="004C20F9" w:rsidRPr="000138C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t>3</w:t>
      </w:r>
      <w:r w:rsidRPr="00017DF7">
        <w:rPr>
          <w:rFonts w:eastAsia="Georgia"/>
          <w:color w:val="000000" w:themeColor="text1"/>
          <w:sz w:val="28"/>
          <w:szCs w:val="28"/>
          <w:lang w:val="vi-VN"/>
        </w:rPr>
        <w:t>.</w:t>
      </w:r>
      <w:r w:rsidRPr="000138C7">
        <w:rPr>
          <w:rFonts w:eastAsia="Georgia"/>
          <w:color w:val="000000" w:themeColor="text1"/>
          <w:sz w:val="28"/>
          <w:szCs w:val="28"/>
          <w:lang w:val="vi-VN"/>
        </w:rPr>
        <w:t xml:space="preserve"> Thực hiện công khai, minh bạch, khách quan</w:t>
      </w:r>
      <w:r w:rsidRPr="00017DF7">
        <w:rPr>
          <w:rFonts w:eastAsia="Georgia"/>
          <w:color w:val="000000" w:themeColor="text1"/>
          <w:sz w:val="28"/>
          <w:szCs w:val="28"/>
          <w:lang w:val="vi-VN"/>
        </w:rPr>
        <w:t xml:space="preserve"> </w:t>
      </w:r>
      <w:r w:rsidRPr="000138C7">
        <w:rPr>
          <w:rFonts w:eastAsia="Georgia"/>
          <w:color w:val="000000" w:themeColor="text1"/>
          <w:sz w:val="28"/>
          <w:szCs w:val="28"/>
          <w:lang w:val="vi-VN"/>
        </w:rPr>
        <w:t xml:space="preserve">trong </w:t>
      </w:r>
      <w:r w:rsidR="00F17B46" w:rsidRPr="00F17B46">
        <w:rPr>
          <w:rFonts w:eastAsia="Georgia"/>
          <w:color w:val="000000" w:themeColor="text1"/>
          <w:sz w:val="28"/>
          <w:szCs w:val="28"/>
          <w:lang w:val="vi-VN"/>
        </w:rPr>
        <w:t>đ</w:t>
      </w:r>
      <w:r w:rsidRPr="000138C7">
        <w:rPr>
          <w:rFonts w:eastAsia="Georgia"/>
          <w:color w:val="000000" w:themeColor="text1"/>
          <w:sz w:val="28"/>
          <w:szCs w:val="28"/>
          <w:lang w:val="vi-VN"/>
        </w:rPr>
        <w:t>ánh</w:t>
      </w:r>
      <w:r w:rsidRPr="00017DF7">
        <w:rPr>
          <w:rFonts w:eastAsia="Georgia"/>
          <w:color w:val="000000" w:themeColor="text1"/>
          <w:sz w:val="28"/>
          <w:szCs w:val="28"/>
          <w:lang w:val="vi-VN"/>
        </w:rPr>
        <w:t xml:space="preserve"> giá, </w:t>
      </w:r>
      <w:r w:rsidRPr="000138C7">
        <w:rPr>
          <w:rFonts w:eastAsia="Georgia"/>
          <w:color w:val="000000" w:themeColor="text1"/>
          <w:sz w:val="28"/>
          <w:szCs w:val="28"/>
          <w:lang w:val="vi-VN"/>
        </w:rPr>
        <w:t>lựa chọn người đứng đầu đơn vị sự nghiệp công lập.</w:t>
      </w:r>
      <w:hyperlink w:anchor="fn1"/>
    </w:p>
    <w:p w14:paraId="37AA039D" w14:textId="77777777" w:rsidR="004C20F9" w:rsidRPr="000138C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4</w:t>
      </w:r>
      <w:r w:rsidRPr="00017DF7">
        <w:rPr>
          <w:rFonts w:eastAsia="Georgia"/>
          <w:color w:val="000000" w:themeColor="text1"/>
          <w:sz w:val="28"/>
          <w:szCs w:val="28"/>
          <w:lang w:val="vi-VN"/>
        </w:rPr>
        <w:t>.</w:t>
      </w:r>
      <w:r w:rsidRPr="000138C7">
        <w:rPr>
          <w:rFonts w:eastAsia="Georgia"/>
          <w:color w:val="000000" w:themeColor="text1"/>
          <w:sz w:val="28"/>
          <w:szCs w:val="28"/>
          <w:lang w:val="vi-VN"/>
        </w:rPr>
        <w:t xml:space="preserve"> Gắn quyền hạn, trách nhiệm của người đứng đầu đơn vị sự nghiệp công lập đối với việc phát triển đơn vị sự nghiệp, thực hiện các nhiệm vụ trọng tâm, trọng điểm Thành uỷ, UBND Thành phố giao.</w:t>
      </w:r>
    </w:p>
    <w:p w14:paraId="10596DC3" w14:textId="77777777" w:rsidR="004C20F9" w:rsidRPr="000138C7" w:rsidRDefault="004C20F9" w:rsidP="00017DF7">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5</w:t>
      </w:r>
      <w:r w:rsidRPr="00017DF7">
        <w:rPr>
          <w:rFonts w:eastAsia="Georgia"/>
          <w:color w:val="000000" w:themeColor="text1"/>
          <w:sz w:val="28"/>
          <w:szCs w:val="28"/>
          <w:lang w:val="vi-VN"/>
        </w:rPr>
        <w:t xml:space="preserve">. </w:t>
      </w:r>
      <w:r w:rsidRPr="000138C7">
        <w:rPr>
          <w:rFonts w:eastAsia="Georgia"/>
          <w:color w:val="000000" w:themeColor="text1"/>
          <w:sz w:val="28"/>
          <w:szCs w:val="28"/>
          <w:lang w:val="vi-VN"/>
        </w:rPr>
        <w:t>Tuân thủ quy định của pháp luật về quản lý đơn vị sự nghiệp công lập, cơ chế quản lý tài chính theo quy định của pháp luật và pháp luật có liên quan.</w:t>
      </w:r>
    </w:p>
    <w:p w14:paraId="51D48F81" w14:textId="63B131A5" w:rsidR="004C20F9" w:rsidRPr="000138C7" w:rsidRDefault="004C20F9" w:rsidP="00017DF7">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6</w:t>
      </w:r>
      <w:r w:rsidRPr="00017DF7">
        <w:rPr>
          <w:rFonts w:eastAsia="Georgia"/>
          <w:color w:val="000000" w:themeColor="text1"/>
          <w:sz w:val="28"/>
          <w:szCs w:val="28"/>
          <w:lang w:val="vi-VN"/>
        </w:rPr>
        <w:t>.</w:t>
      </w:r>
      <w:r w:rsidRPr="000138C7">
        <w:rPr>
          <w:rFonts w:eastAsia="Georgia"/>
          <w:color w:val="000000" w:themeColor="text1"/>
          <w:sz w:val="28"/>
          <w:szCs w:val="28"/>
          <w:lang w:val="vi-VN"/>
        </w:rPr>
        <w:t xml:space="preserve"> Việc thực hiện thuê, tuyển để bổ nhiệm là người đứng đầu đơn vị sự nghiệp trong một số ngành, lĩnh vực trọng</w:t>
      </w:r>
      <w:r w:rsidRPr="00017DF7">
        <w:rPr>
          <w:rFonts w:eastAsia="Georgia"/>
          <w:color w:val="000000" w:themeColor="text1"/>
          <w:sz w:val="28"/>
          <w:szCs w:val="28"/>
          <w:lang w:val="vi-VN"/>
        </w:rPr>
        <w:t xml:space="preserve"> tâm, </w:t>
      </w:r>
      <w:r w:rsidRPr="000138C7">
        <w:rPr>
          <w:rFonts w:eastAsia="Georgia"/>
          <w:color w:val="000000" w:themeColor="text1"/>
          <w:sz w:val="28"/>
          <w:szCs w:val="28"/>
          <w:lang w:val="vi-VN"/>
        </w:rPr>
        <w:t>trọng điểm của thành phố Hà Nội khi chưa có người đứng đầu hoặc người đứng đầu đơn vị sự nghiệp không đáp ứng được yêu cầu của cơ quan có thẩm quyền quản lý.</w:t>
      </w:r>
    </w:p>
    <w:p w14:paraId="62923482" w14:textId="2DDE1EF0" w:rsidR="004C20F9" w:rsidRPr="00017DF7" w:rsidRDefault="00017DF7" w:rsidP="000138C7">
      <w:pPr>
        <w:spacing w:before="120" w:line="252" w:lineRule="auto"/>
        <w:jc w:val="center"/>
        <w:rPr>
          <w:rFonts w:eastAsia="Georgia"/>
          <w:b/>
          <w:color w:val="000000" w:themeColor="text1"/>
          <w:sz w:val="28"/>
          <w:szCs w:val="28"/>
          <w:lang w:val="vi-VN"/>
        </w:rPr>
      </w:pPr>
      <w:r w:rsidRPr="000138C7">
        <w:rPr>
          <w:rFonts w:eastAsia="Georgia"/>
          <w:b/>
          <w:color w:val="000000" w:themeColor="text1"/>
          <w:sz w:val="28"/>
          <w:szCs w:val="28"/>
          <w:lang w:val="vi-VN"/>
        </w:rPr>
        <w:t>CHƯƠNG</w:t>
      </w:r>
      <w:r w:rsidR="004C20F9" w:rsidRPr="000138C7">
        <w:rPr>
          <w:rFonts w:eastAsia="Georgia"/>
          <w:b/>
          <w:color w:val="000000" w:themeColor="text1"/>
          <w:sz w:val="28"/>
          <w:szCs w:val="28"/>
          <w:lang w:val="vi-VN"/>
        </w:rPr>
        <w:t xml:space="preserve"> II</w:t>
      </w:r>
      <w:bookmarkStart w:id="6" w:name="dieu_4"/>
    </w:p>
    <w:p w14:paraId="1DF5479B" w14:textId="77777777" w:rsidR="004C20F9" w:rsidRPr="00017DF7" w:rsidRDefault="004C20F9" w:rsidP="000138C7">
      <w:pPr>
        <w:spacing w:line="252" w:lineRule="auto"/>
        <w:jc w:val="center"/>
        <w:rPr>
          <w:rFonts w:eastAsia="Georgia"/>
          <w:b/>
          <w:color w:val="000000" w:themeColor="text1"/>
          <w:sz w:val="28"/>
          <w:szCs w:val="28"/>
          <w:lang w:val="vi-VN"/>
        </w:rPr>
      </w:pPr>
      <w:r w:rsidRPr="00017DF7">
        <w:rPr>
          <w:rFonts w:eastAsia="Georgia"/>
          <w:b/>
          <w:color w:val="000000" w:themeColor="text1"/>
          <w:sz w:val="28"/>
          <w:szCs w:val="28"/>
          <w:lang w:val="vi-VN"/>
        </w:rPr>
        <w:t>ĐỐI TƯỢNG, TIÊU CHUẨN, ĐIỀU KIỆN, HỒ SƠ ỨNG TUYỂN VÀO</w:t>
      </w:r>
    </w:p>
    <w:p w14:paraId="65C8B9C2" w14:textId="77777777" w:rsidR="004C20F9" w:rsidRPr="00017DF7" w:rsidRDefault="004C20F9" w:rsidP="000138C7">
      <w:pPr>
        <w:spacing w:line="252" w:lineRule="auto"/>
        <w:jc w:val="center"/>
        <w:rPr>
          <w:rFonts w:eastAsia="Georgia"/>
          <w:b/>
          <w:color w:val="000000" w:themeColor="text1"/>
          <w:sz w:val="28"/>
          <w:szCs w:val="28"/>
          <w:lang w:val="vi-VN"/>
        </w:rPr>
      </w:pPr>
      <w:r w:rsidRPr="00017DF7">
        <w:rPr>
          <w:rFonts w:eastAsia="Georgia"/>
          <w:b/>
          <w:color w:val="000000" w:themeColor="text1"/>
          <w:sz w:val="28"/>
          <w:szCs w:val="28"/>
          <w:lang w:val="vi-VN"/>
        </w:rPr>
        <w:t>VỊ TRÍ NGƯỜI ĐỨNG ĐẦU ĐƠN VỊ SỰ NGHIỆP CÔNG LẬP</w:t>
      </w:r>
    </w:p>
    <w:p w14:paraId="608B2702" w14:textId="77777777" w:rsidR="004C20F9" w:rsidRPr="000138C7" w:rsidRDefault="004C20F9" w:rsidP="00B816DD">
      <w:pPr>
        <w:pStyle w:val="Vnbnnidung0"/>
        <w:adjustRightInd w:val="0"/>
        <w:snapToGrid w:val="0"/>
        <w:spacing w:before="120" w:after="120" w:line="252" w:lineRule="auto"/>
        <w:ind w:firstLine="567"/>
        <w:jc w:val="both"/>
        <w:rPr>
          <w:rFonts w:ascii="Times New Roman" w:hAnsi="Times New Roman"/>
          <w:b/>
          <w:bCs/>
          <w:iCs/>
          <w:color w:val="000000" w:themeColor="text1"/>
          <w:lang w:val="vi-VN"/>
        </w:rPr>
      </w:pPr>
      <w:r w:rsidRPr="000138C7">
        <w:rPr>
          <w:rFonts w:ascii="Times New Roman" w:hAnsi="Times New Roman"/>
          <w:b/>
          <w:bCs/>
          <w:iCs/>
          <w:color w:val="000000" w:themeColor="text1"/>
          <w:lang w:val="vi-VN"/>
        </w:rPr>
        <w:t>Điều</w:t>
      </w:r>
      <w:r w:rsidRPr="00017DF7">
        <w:rPr>
          <w:rFonts w:ascii="Times New Roman" w:hAnsi="Times New Roman"/>
          <w:b/>
          <w:bCs/>
          <w:iCs/>
          <w:color w:val="000000" w:themeColor="text1"/>
          <w:lang w:val="vi-VN"/>
        </w:rPr>
        <w:t xml:space="preserve"> 6.</w:t>
      </w:r>
      <w:r w:rsidRPr="000138C7">
        <w:rPr>
          <w:rFonts w:ascii="Times New Roman" w:hAnsi="Times New Roman"/>
          <w:b/>
          <w:bCs/>
          <w:iCs/>
          <w:color w:val="000000" w:themeColor="text1"/>
          <w:lang w:val="vi-VN"/>
        </w:rPr>
        <w:t xml:space="preserve"> Đối tượng </w:t>
      </w:r>
    </w:p>
    <w:p w14:paraId="55646845" w14:textId="77777777" w:rsidR="004C20F9" w:rsidRPr="000138C7" w:rsidRDefault="004C20F9" w:rsidP="00B816DD">
      <w:pPr>
        <w:pStyle w:val="Vnbnnidung0"/>
        <w:adjustRightInd w:val="0"/>
        <w:snapToGrid w:val="0"/>
        <w:spacing w:before="120" w:after="120" w:line="252" w:lineRule="auto"/>
        <w:ind w:firstLine="567"/>
        <w:jc w:val="both"/>
        <w:rPr>
          <w:rStyle w:val="Vnbnnidung"/>
          <w:rFonts w:ascii="Times New Roman" w:hAnsi="Times New Roman"/>
          <w:color w:val="000000" w:themeColor="text1"/>
          <w:lang w:val="vi-VN" w:eastAsia="vi-VN"/>
        </w:rPr>
      </w:pPr>
      <w:bookmarkStart w:id="7" w:name="_Hlk229144233"/>
      <w:bookmarkStart w:id="8" w:name="_Hlk220487537"/>
      <w:r w:rsidRPr="000138C7">
        <w:rPr>
          <w:rFonts w:ascii="Times New Roman" w:hAnsi="Times New Roman"/>
          <w:color w:val="000000" w:themeColor="text1"/>
          <w:lang w:val="vi-VN"/>
        </w:rPr>
        <w:t>Chuyên gia, nhà quản lý, nhà quản trị doanh nghiệp đã và đang làm việc tại các doanh nghiệp, tổ chức hàng đầu Việt Nam và quốc tế, có kinh nghiệm chuyên môn sâu rộng và thành tựu nổi bật trong lĩnh vực hoạt động</w:t>
      </w:r>
      <w:bookmarkEnd w:id="7"/>
      <w:r w:rsidRPr="000138C7">
        <w:rPr>
          <w:rFonts w:ascii="Times New Roman" w:hAnsi="Times New Roman"/>
          <w:color w:val="000000" w:themeColor="text1"/>
          <w:lang w:val="vi-VN"/>
        </w:rPr>
        <w:t xml:space="preserve">, phù hợp với yêu cầu thực hiện các nhiệm vụ phát triển kinh tế; </w:t>
      </w:r>
      <w:r w:rsidRPr="000138C7">
        <w:rPr>
          <w:rStyle w:val="Vnbnnidung"/>
          <w:rFonts w:ascii="Times New Roman" w:hAnsi="Times New Roman"/>
          <w:color w:val="000000" w:themeColor="text1"/>
          <w:lang w:val="vi-VN" w:eastAsia="vi-VN"/>
        </w:rPr>
        <w:t>khoa học, công nghệ, đổi mới sáng tạo, chuyển đổi số; quy hoạch, quản lý và phát triển đô thị, nông thôn; bảo vệ môi trường, ứng phó biến đổi khí hậu, thiên  tai; lĩnh vực văn hoá; du lịch, phù hợp nhiệm vụ của đơn vị sự nghiệp công lập có nhu cầu thuê người đứng đầu.</w:t>
      </w:r>
    </w:p>
    <w:p w14:paraId="0800F22A" w14:textId="1FBB1B97" w:rsidR="004C20F9" w:rsidRPr="00017DF7" w:rsidRDefault="004C20F9" w:rsidP="00B816DD">
      <w:pPr>
        <w:pStyle w:val="NormalWeb"/>
        <w:shd w:val="clear" w:color="auto" w:fill="FFFFFF"/>
        <w:spacing w:before="120" w:after="120" w:line="252" w:lineRule="auto"/>
        <w:ind w:firstLine="567"/>
        <w:jc w:val="both"/>
        <w:rPr>
          <w:b/>
          <w:bCs/>
          <w:color w:val="000000" w:themeColor="text1"/>
          <w:sz w:val="28"/>
          <w:szCs w:val="28"/>
          <w:lang w:val="vi-VN"/>
        </w:rPr>
      </w:pPr>
      <w:r w:rsidRPr="000138C7">
        <w:rPr>
          <w:b/>
          <w:bCs/>
          <w:color w:val="000000" w:themeColor="text1"/>
          <w:sz w:val="28"/>
          <w:szCs w:val="28"/>
          <w:lang w:val="vi-VN"/>
        </w:rPr>
        <w:t>Điều</w:t>
      </w:r>
      <w:r w:rsidRPr="00017DF7">
        <w:rPr>
          <w:b/>
          <w:bCs/>
          <w:color w:val="000000" w:themeColor="text1"/>
          <w:sz w:val="28"/>
          <w:szCs w:val="28"/>
          <w:lang w:val="vi-VN"/>
        </w:rPr>
        <w:t xml:space="preserve"> </w:t>
      </w:r>
      <w:r w:rsidRPr="000138C7">
        <w:rPr>
          <w:b/>
          <w:bCs/>
          <w:color w:val="000000" w:themeColor="text1"/>
          <w:sz w:val="28"/>
          <w:szCs w:val="28"/>
          <w:lang w:val="vi-VN"/>
        </w:rPr>
        <w:t>7. Tiêu chuẩn, điều kiện</w:t>
      </w:r>
    </w:p>
    <w:p w14:paraId="2756F998" w14:textId="681E414D" w:rsidR="004C20F9" w:rsidRPr="00017DF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7DF7">
        <w:rPr>
          <w:color w:val="000000" w:themeColor="text1"/>
          <w:sz w:val="28"/>
          <w:szCs w:val="28"/>
          <w:lang w:val="vi-VN"/>
        </w:rPr>
        <w:t>Người ứng tuyển vào vị trí người đứng đầu đơn vị sự nghiệp thuộc đối tượng tại Điều 6 Nghị quyết này và đảm bảo các tiêu chuẩn, điều kiện sau:</w:t>
      </w:r>
    </w:p>
    <w:p w14:paraId="4EB208DF" w14:textId="77777777" w:rsidR="004C20F9" w:rsidRPr="000138C7" w:rsidRDefault="004C20F9" w:rsidP="00B816DD">
      <w:pPr>
        <w:pStyle w:val="ListParagraph"/>
        <w:spacing w:before="120" w:after="120" w:line="252" w:lineRule="auto"/>
        <w:ind w:left="0" w:firstLine="567"/>
        <w:jc w:val="both"/>
        <w:rPr>
          <w:rFonts w:eastAsia="Georgia"/>
          <w:color w:val="000000" w:themeColor="text1"/>
          <w:sz w:val="28"/>
          <w:szCs w:val="28"/>
          <w:lang w:val="vi-VN"/>
        </w:rPr>
      </w:pPr>
      <w:r w:rsidRPr="000138C7">
        <w:rPr>
          <w:rFonts w:eastAsia="Georgia"/>
          <w:color w:val="000000" w:themeColor="text1"/>
          <w:sz w:val="28"/>
          <w:szCs w:val="28"/>
          <w:lang w:val="vi-VN"/>
        </w:rPr>
        <w:t>1. Tiêu chuẩn chung</w:t>
      </w:r>
    </w:p>
    <w:p w14:paraId="1F0B25E2" w14:textId="0A0A0B2B"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a) Có</w:t>
      </w:r>
      <w:r w:rsidRPr="00017DF7">
        <w:rPr>
          <w:rFonts w:ascii="Times New Roman" w:hAnsi="Times New Roman"/>
          <w:iCs/>
          <w:color w:val="000000" w:themeColor="text1"/>
          <w:lang w:val="vi-VN"/>
        </w:rPr>
        <w:t xml:space="preserve"> 01 quốc tịch Việt Nam theo quy định của Luật Quốc tịch;</w:t>
      </w:r>
    </w:p>
    <w:p w14:paraId="09B924E6" w14:textId="47EF56FD"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b</w:t>
      </w:r>
      <w:r w:rsidRPr="00017DF7">
        <w:rPr>
          <w:rFonts w:ascii="Times New Roman" w:hAnsi="Times New Roman"/>
          <w:iCs/>
          <w:color w:val="000000" w:themeColor="text1"/>
          <w:lang w:val="vi-VN"/>
        </w:rPr>
        <w:t xml:space="preserve">) Trong độ tuổi lao động theo quy </w:t>
      </w:r>
      <w:r w:rsidRPr="000138C7">
        <w:rPr>
          <w:rFonts w:ascii="Times New Roman" w:hAnsi="Times New Roman"/>
          <w:iCs/>
          <w:color w:val="000000" w:themeColor="text1"/>
          <w:lang w:val="vi-VN"/>
        </w:rPr>
        <w:t>đ</w:t>
      </w:r>
      <w:r w:rsidRPr="00017DF7">
        <w:rPr>
          <w:rFonts w:ascii="Times New Roman" w:hAnsi="Times New Roman"/>
          <w:iCs/>
          <w:color w:val="000000" w:themeColor="text1"/>
          <w:lang w:val="vi-VN"/>
        </w:rPr>
        <w:t>ịnh của Luật Lao động;</w:t>
      </w:r>
    </w:p>
    <w:p w14:paraId="1EC93E35" w14:textId="5DBB4B7F"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c</w:t>
      </w:r>
      <w:r w:rsidRPr="00017DF7">
        <w:rPr>
          <w:rFonts w:ascii="Times New Roman" w:hAnsi="Times New Roman"/>
          <w:iCs/>
          <w:color w:val="000000" w:themeColor="text1"/>
          <w:lang w:val="vi-VN"/>
        </w:rPr>
        <w:t>) Có đủ sức khỏe để thực hiện nhiệm vụ;</w:t>
      </w:r>
    </w:p>
    <w:p w14:paraId="29644901" w14:textId="07E9E258" w:rsidR="004C20F9" w:rsidRPr="000138C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t>d</w:t>
      </w:r>
      <w:r w:rsidRPr="00017DF7">
        <w:rPr>
          <w:rFonts w:eastAsia="Georgia"/>
          <w:color w:val="000000" w:themeColor="text1"/>
          <w:sz w:val="28"/>
          <w:szCs w:val="28"/>
          <w:lang w:val="vi-VN"/>
        </w:rPr>
        <w:t xml:space="preserve">) </w:t>
      </w:r>
      <w:r w:rsidRPr="000138C7">
        <w:rPr>
          <w:rFonts w:eastAsia="Georgia"/>
          <w:color w:val="000000" w:themeColor="text1"/>
          <w:sz w:val="28"/>
          <w:szCs w:val="28"/>
          <w:lang w:val="vi-VN"/>
        </w:rPr>
        <w:t>Có lập trường chính trị vững vàng, chấp hành đường lối, chủ trương của Đảng, chính sách, pháp luật của Nhà nước</w:t>
      </w:r>
      <w:r w:rsidRPr="00017DF7">
        <w:rPr>
          <w:rFonts w:eastAsia="Georgia"/>
          <w:color w:val="000000" w:themeColor="text1"/>
          <w:sz w:val="28"/>
          <w:szCs w:val="28"/>
          <w:lang w:val="vi-VN"/>
        </w:rPr>
        <w:t>;</w:t>
      </w:r>
      <w:hyperlink w:anchor="fn1"/>
    </w:p>
    <w:p w14:paraId="0751655D" w14:textId="45D28F23" w:rsidR="004C20F9" w:rsidRPr="00017DF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t>đ) Có phẩm chất</w:t>
      </w:r>
      <w:r w:rsidRPr="00017DF7">
        <w:rPr>
          <w:rFonts w:eastAsia="Georgia"/>
          <w:color w:val="000000" w:themeColor="text1"/>
          <w:sz w:val="28"/>
          <w:szCs w:val="28"/>
          <w:lang w:val="vi-VN"/>
        </w:rPr>
        <w:t xml:space="preserve"> chính trị,</w:t>
      </w:r>
      <w:r w:rsidRPr="000138C7">
        <w:rPr>
          <w:rFonts w:eastAsia="Georgia"/>
          <w:color w:val="000000" w:themeColor="text1"/>
          <w:sz w:val="28"/>
          <w:szCs w:val="28"/>
          <w:lang w:val="vi-VN"/>
        </w:rPr>
        <w:t xml:space="preserve"> đạo đức</w:t>
      </w:r>
      <w:r w:rsidRPr="00017DF7">
        <w:rPr>
          <w:rFonts w:eastAsia="Georgia"/>
          <w:color w:val="000000" w:themeColor="text1"/>
          <w:sz w:val="28"/>
          <w:szCs w:val="28"/>
          <w:lang w:val="vi-VN"/>
        </w:rPr>
        <w:t xml:space="preserve"> tốt, có lý lịch rõ ràng;</w:t>
      </w:r>
    </w:p>
    <w:p w14:paraId="58AA4486" w14:textId="4B2295FC"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e) Không thuộc một trong các trường hợp</w:t>
      </w:r>
      <w:r w:rsidRPr="00017DF7">
        <w:rPr>
          <w:rFonts w:ascii="Times New Roman" w:hAnsi="Times New Roman"/>
          <w:iCs/>
          <w:color w:val="000000" w:themeColor="text1"/>
          <w:lang w:val="vi-VN"/>
        </w:rPr>
        <w:t xml:space="preserve">: Mất hoặc bị hạn chế năng lực hành vi dân sự; người có khó khăn trong nhận thức, làm chủ hành vi; </w:t>
      </w:r>
      <w:r w:rsidRPr="000138C7">
        <w:rPr>
          <w:rFonts w:ascii="Times New Roman" w:hAnsi="Times New Roman"/>
          <w:iCs/>
          <w:color w:val="000000" w:themeColor="text1"/>
          <w:lang w:val="vi-VN"/>
        </w:rPr>
        <w:t xml:space="preserve">Đang bị truy cứu trách nhiệm hình sự; đang chấp hành hoặc đã chấp hành xong bản án, quyết </w:t>
      </w:r>
      <w:r w:rsidRPr="000138C7">
        <w:rPr>
          <w:rFonts w:ascii="Times New Roman" w:hAnsi="Times New Roman"/>
          <w:iCs/>
          <w:color w:val="000000" w:themeColor="text1"/>
          <w:lang w:val="vi-VN"/>
        </w:rPr>
        <w:lastRenderedPageBreak/>
        <w:t>định về hình sự của Tòa án mà chưa được xóa án tích; đang chấp hành biện pháp xử lý hành chính tại cơ sở cai nghiện bắt buộc, cơ sở giáo dục bắt buộc</w:t>
      </w:r>
      <w:r w:rsidRPr="00017DF7">
        <w:rPr>
          <w:rFonts w:ascii="Times New Roman" w:hAnsi="Times New Roman"/>
          <w:iCs/>
          <w:color w:val="000000" w:themeColor="text1"/>
          <w:lang w:val="vi-VN"/>
        </w:rPr>
        <w:t xml:space="preserve">; </w:t>
      </w:r>
      <w:r w:rsidRPr="000138C7">
        <w:rPr>
          <w:rFonts w:ascii="Times New Roman" w:hAnsi="Times New Roman"/>
          <w:iCs/>
          <w:color w:val="000000" w:themeColor="text1"/>
          <w:lang w:val="vi-VN"/>
        </w:rPr>
        <w:t>đang trong thời gian thi hành quyết định kỷ luật, đang trong thời gian thực hiện các quy định liên quan đến kỷ luật theo quy định của Đảng, của pháp luật;</w:t>
      </w:r>
      <w:r w:rsidRPr="00017DF7">
        <w:rPr>
          <w:rFonts w:ascii="Times New Roman" w:hAnsi="Times New Roman"/>
          <w:iCs/>
          <w:color w:val="000000" w:themeColor="text1"/>
          <w:lang w:val="vi-VN"/>
        </w:rPr>
        <w:t xml:space="preserve"> không thuộc diện bị cấm đảm nhiệm chức vụ theo quy định.</w:t>
      </w:r>
    </w:p>
    <w:p w14:paraId="1713BB2C" w14:textId="29B135B0" w:rsidR="004C20F9" w:rsidRPr="000138C7" w:rsidRDefault="004C20F9" w:rsidP="00B816DD">
      <w:pPr>
        <w:pStyle w:val="ListParagraph"/>
        <w:spacing w:before="120" w:after="120" w:line="252" w:lineRule="auto"/>
        <w:ind w:left="0" w:firstLine="567"/>
        <w:jc w:val="both"/>
        <w:rPr>
          <w:color w:val="000000" w:themeColor="text1"/>
          <w:sz w:val="28"/>
          <w:szCs w:val="28"/>
          <w:lang w:val="vi-VN"/>
        </w:rPr>
      </w:pPr>
      <w:r w:rsidRPr="000138C7">
        <w:rPr>
          <w:color w:val="000000" w:themeColor="text1"/>
          <w:sz w:val="28"/>
          <w:szCs w:val="28"/>
          <w:lang w:val="vi-VN"/>
        </w:rPr>
        <w:t xml:space="preserve">2. </w:t>
      </w:r>
      <w:r w:rsidRPr="000138C7">
        <w:rPr>
          <w:rFonts w:eastAsia="Georgia"/>
          <w:color w:val="000000" w:themeColor="text1"/>
          <w:sz w:val="28"/>
          <w:szCs w:val="28"/>
          <w:lang w:val="vi-VN"/>
        </w:rPr>
        <w:t>Tiêu chuẩn về năng lực, trình độ.</w:t>
      </w:r>
      <w:hyperlink w:anchor="fn1"/>
    </w:p>
    <w:p w14:paraId="6B004F70" w14:textId="64C545BE"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a) Có trình độ chuyên môn từ đại học trở lên, ngành</w:t>
      </w:r>
      <w:r w:rsidRPr="00017DF7">
        <w:rPr>
          <w:rFonts w:eastAsia="Georgia"/>
          <w:color w:val="000000" w:themeColor="text1"/>
          <w:sz w:val="28"/>
          <w:szCs w:val="28"/>
          <w:lang w:val="vi-VN"/>
        </w:rPr>
        <w:t xml:space="preserve"> (c</w:t>
      </w:r>
      <w:r w:rsidRPr="000138C7">
        <w:rPr>
          <w:rFonts w:eastAsia="Georgia"/>
          <w:color w:val="000000" w:themeColor="text1"/>
          <w:sz w:val="28"/>
          <w:szCs w:val="28"/>
          <w:lang w:val="vi-VN"/>
        </w:rPr>
        <w:t>huyên ngành</w:t>
      </w:r>
      <w:r w:rsidRPr="00017DF7">
        <w:rPr>
          <w:rFonts w:eastAsia="Georgia"/>
          <w:color w:val="000000" w:themeColor="text1"/>
          <w:sz w:val="28"/>
          <w:szCs w:val="28"/>
          <w:lang w:val="vi-VN"/>
        </w:rPr>
        <w:t>)</w:t>
      </w:r>
      <w:r w:rsidRPr="000138C7">
        <w:rPr>
          <w:rFonts w:eastAsia="Georgia"/>
          <w:color w:val="000000" w:themeColor="text1"/>
          <w:sz w:val="28"/>
          <w:szCs w:val="28"/>
          <w:lang w:val="vi-VN"/>
        </w:rPr>
        <w:t xml:space="preserve"> đào tạo phù hợp với vị trí người đứng đầu đơn vị sự nghiệp công lập</w:t>
      </w:r>
      <w:r w:rsidRPr="00017DF7">
        <w:rPr>
          <w:rFonts w:eastAsia="Georgia"/>
          <w:color w:val="000000" w:themeColor="text1"/>
          <w:sz w:val="28"/>
          <w:szCs w:val="28"/>
          <w:lang w:val="vi-VN"/>
        </w:rPr>
        <w:t>; các văn bằng, chứng chỉ khác có liên quan theo yêu cầu của cơ quan quản lý đơn vị sự nghiệp;</w:t>
      </w:r>
    </w:p>
    <w:p w14:paraId="05F46E55" w14:textId="3708AF9D" w:rsidR="004C20F9" w:rsidRPr="000138C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b) Có ít nhất 05 năm kinh nghiệm giữ vị trí quản lý, điều hành doanh nghiệp, tổ chức trong cùng ngành, lĩnh vực ứng</w:t>
      </w:r>
      <w:r w:rsidRPr="00017DF7">
        <w:rPr>
          <w:rFonts w:eastAsia="Georgia"/>
          <w:color w:val="000000" w:themeColor="text1"/>
          <w:sz w:val="28"/>
          <w:szCs w:val="28"/>
          <w:lang w:val="vi-VN"/>
        </w:rPr>
        <w:t xml:space="preserve"> tuyển </w:t>
      </w:r>
      <w:r w:rsidRPr="000138C7">
        <w:rPr>
          <w:rFonts w:eastAsia="Georgia"/>
          <w:color w:val="000000" w:themeColor="text1"/>
          <w:sz w:val="28"/>
          <w:szCs w:val="28"/>
          <w:lang w:val="vi-VN"/>
        </w:rPr>
        <w:t>hoặc phù hợp với</w:t>
      </w:r>
      <w:r w:rsidRPr="00017DF7">
        <w:rPr>
          <w:rFonts w:eastAsia="Georgia"/>
          <w:color w:val="000000" w:themeColor="text1"/>
          <w:sz w:val="28"/>
          <w:szCs w:val="28"/>
          <w:lang w:val="vi-VN"/>
        </w:rPr>
        <w:t xml:space="preserve"> chức năng, nhiệm vụ của đơn vị sự nghiệp;</w:t>
      </w:r>
      <w:r w:rsidRPr="000138C7">
        <w:rPr>
          <w:rFonts w:eastAsia="Georgia"/>
          <w:color w:val="000000" w:themeColor="text1"/>
          <w:sz w:val="28"/>
          <w:szCs w:val="28"/>
          <w:lang w:val="vi-VN"/>
        </w:rPr>
        <w:t xml:space="preserve"> hoặc </w:t>
      </w:r>
      <w:r w:rsidRPr="000138C7">
        <w:rPr>
          <w:rStyle w:val="Vnbnnidung"/>
          <w:color w:val="000000" w:themeColor="text1"/>
          <w:lang w:val="vi-VN" w:eastAsia="vi-VN"/>
        </w:rPr>
        <w:t>có kinh nghiệ</w:t>
      </w:r>
      <w:r w:rsidR="00F17B46" w:rsidRPr="00F17B46">
        <w:rPr>
          <w:rStyle w:val="Vnbnnidung"/>
          <w:color w:val="000000" w:themeColor="text1"/>
          <w:lang w:val="vi-VN" w:eastAsia="vi-VN"/>
        </w:rPr>
        <w:t>m</w:t>
      </w:r>
      <w:r w:rsidRPr="000138C7">
        <w:rPr>
          <w:rStyle w:val="Vnbnnidung"/>
          <w:color w:val="000000" w:themeColor="text1"/>
          <w:lang w:val="vi-VN" w:eastAsia="vi-VN"/>
        </w:rPr>
        <w:t xml:space="preserve"> làm tư vấn, quản lý cấp cao đối với một số chuyên ngành đặc thù từ 05 năm trở lên;</w:t>
      </w:r>
    </w:p>
    <w:p w14:paraId="0D396310" w14:textId="77777777"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c) Có thành tích, kết quả, sản phẩm phù</w:t>
      </w:r>
      <w:r w:rsidRPr="00017DF7">
        <w:rPr>
          <w:rFonts w:ascii="Times New Roman" w:hAnsi="Times New Roman"/>
          <w:iCs/>
          <w:color w:val="000000" w:themeColor="text1"/>
          <w:lang w:val="vi-VN"/>
        </w:rPr>
        <w:t xml:space="preserve"> hợp</w:t>
      </w:r>
      <w:r w:rsidRPr="000138C7">
        <w:rPr>
          <w:rFonts w:ascii="Times New Roman" w:hAnsi="Times New Roman"/>
          <w:iCs/>
          <w:color w:val="000000" w:themeColor="text1"/>
          <w:lang w:val="vi-VN"/>
        </w:rPr>
        <w:t xml:space="preserve"> lĩnh vực đơn vị sự nghiệp đang cần thuê</w:t>
      </w:r>
      <w:r w:rsidRPr="00017DF7">
        <w:rPr>
          <w:rFonts w:ascii="Times New Roman" w:hAnsi="Times New Roman"/>
          <w:iCs/>
          <w:color w:val="000000" w:themeColor="text1"/>
          <w:lang w:val="vi-VN"/>
        </w:rPr>
        <w:t>;</w:t>
      </w:r>
    </w:p>
    <w:p w14:paraId="6D9A086B" w14:textId="77777777" w:rsidR="004C20F9" w:rsidRPr="00DC051C" w:rsidRDefault="004C20F9" w:rsidP="00B816DD">
      <w:pPr>
        <w:spacing w:before="120" w:after="120" w:line="252" w:lineRule="auto"/>
        <w:ind w:firstLine="567"/>
        <w:jc w:val="both"/>
        <w:rPr>
          <w:color w:val="000000" w:themeColor="text1"/>
          <w:sz w:val="28"/>
          <w:szCs w:val="28"/>
          <w:lang w:val="vi-VN"/>
        </w:rPr>
      </w:pPr>
      <w:r w:rsidRPr="00DC051C">
        <w:rPr>
          <w:rFonts w:eastAsia="Georgia"/>
          <w:color w:val="000000" w:themeColor="text1"/>
          <w:sz w:val="28"/>
          <w:szCs w:val="28"/>
          <w:lang w:val="vi-VN"/>
        </w:rPr>
        <w:t>d) Có kỹ năng quản trị doanh nghiệp, tổ chức; quản trị tài chính, quản trị nhân sự;</w:t>
      </w:r>
    </w:p>
    <w:p w14:paraId="4941E622" w14:textId="77777777" w:rsidR="004C20F9" w:rsidRPr="000138C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đ) Có hiểu biết về pháp luật viên chức, pháp luật về đầu tư, tài chính, đấu thầu và pháp luật chuyên ngành khác</w:t>
      </w:r>
      <w:r w:rsidRPr="00017DF7">
        <w:rPr>
          <w:rFonts w:eastAsia="Georgia"/>
          <w:color w:val="000000" w:themeColor="text1"/>
          <w:sz w:val="28"/>
          <w:szCs w:val="28"/>
          <w:lang w:val="vi-VN"/>
        </w:rPr>
        <w:t xml:space="preserve"> có </w:t>
      </w:r>
      <w:r w:rsidRPr="000138C7">
        <w:rPr>
          <w:rFonts w:eastAsia="Georgia"/>
          <w:color w:val="000000" w:themeColor="text1"/>
          <w:sz w:val="28"/>
          <w:szCs w:val="28"/>
          <w:lang w:val="vi-VN"/>
        </w:rPr>
        <w:t>liên quan.</w:t>
      </w:r>
    </w:p>
    <w:p w14:paraId="00268A89" w14:textId="77777777" w:rsidR="004C20F9" w:rsidRPr="000138C7" w:rsidRDefault="004C20F9" w:rsidP="00B816DD">
      <w:pPr>
        <w:pStyle w:val="ListParagraph"/>
        <w:spacing w:before="120" w:after="120" w:line="252" w:lineRule="auto"/>
        <w:ind w:left="0" w:firstLine="567"/>
        <w:jc w:val="both"/>
        <w:rPr>
          <w:color w:val="000000" w:themeColor="text1"/>
          <w:sz w:val="28"/>
          <w:szCs w:val="28"/>
          <w:lang w:val="vi-VN"/>
        </w:rPr>
      </w:pPr>
      <w:r w:rsidRPr="000138C7">
        <w:rPr>
          <w:color w:val="000000" w:themeColor="text1"/>
          <w:sz w:val="28"/>
          <w:szCs w:val="28"/>
          <w:lang w:val="vi-VN"/>
        </w:rPr>
        <w:t xml:space="preserve">3. </w:t>
      </w:r>
      <w:r w:rsidRPr="000138C7">
        <w:rPr>
          <w:rFonts w:eastAsia="Georgia"/>
          <w:color w:val="000000" w:themeColor="text1"/>
          <w:sz w:val="28"/>
          <w:szCs w:val="28"/>
          <w:lang w:val="vi-VN"/>
        </w:rPr>
        <w:t>Điều kiện về khác</w:t>
      </w:r>
      <w:hyperlink w:anchor="fn1"/>
    </w:p>
    <w:p w14:paraId="619D57A0"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a) Không đồng thời giữ chức vụ quản lý, điều hành tại doanh nghiệp, tổ chức khác có xung đột lợi ích với đơn vị sự nghiệp được thuê quản lý</w:t>
      </w:r>
      <w:r w:rsidRPr="00017DF7">
        <w:rPr>
          <w:rFonts w:eastAsia="Georgia"/>
          <w:color w:val="000000" w:themeColor="text1"/>
          <w:sz w:val="28"/>
          <w:szCs w:val="28"/>
          <w:lang w:val="vi-VN"/>
        </w:rPr>
        <w:t>, điều hành;</w:t>
      </w:r>
    </w:p>
    <w:p w14:paraId="6C377542" w14:textId="77777777" w:rsidR="004C20F9" w:rsidRPr="00017DF7" w:rsidRDefault="004C20F9" w:rsidP="00B816DD">
      <w:pPr>
        <w:spacing w:before="120" w:after="120" w:line="252" w:lineRule="auto"/>
        <w:ind w:firstLine="567"/>
        <w:jc w:val="both"/>
        <w:rPr>
          <w:color w:val="000000" w:themeColor="text1"/>
          <w:sz w:val="28"/>
          <w:szCs w:val="28"/>
          <w:lang w:val="vi-VN"/>
        </w:rPr>
      </w:pPr>
      <w:r w:rsidRPr="00017DF7">
        <w:rPr>
          <w:rFonts w:eastAsia="Georgia"/>
          <w:color w:val="000000" w:themeColor="text1"/>
          <w:sz w:val="28"/>
          <w:szCs w:val="28"/>
          <w:lang w:val="vi-VN"/>
        </w:rPr>
        <w:t>b) Chỉ được thực hiện quyền về hoạt động nghề nghiệp và hoạt động kinh doanh Luật Viên chức và pháp luật liên quan cho phép;</w:t>
      </w:r>
    </w:p>
    <w:p w14:paraId="269A4EED" w14:textId="77777777" w:rsidR="004C20F9" w:rsidRPr="00017DF7" w:rsidRDefault="004C20F9" w:rsidP="00B816DD">
      <w:pPr>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c) Thực hiện đầy đủ quy định về kê khai, kiểm soát xung đột lợi ích, phòng, chống tham nhũng.</w:t>
      </w:r>
    </w:p>
    <w:p w14:paraId="08D2ADF2" w14:textId="52488610" w:rsidR="004C20F9" w:rsidRPr="000138C7" w:rsidRDefault="004C20F9" w:rsidP="00B816DD">
      <w:pPr>
        <w:spacing w:before="120" w:after="120" w:line="252" w:lineRule="auto"/>
        <w:ind w:firstLine="567"/>
        <w:jc w:val="both"/>
        <w:rPr>
          <w:b/>
          <w:bCs/>
          <w:iCs/>
          <w:color w:val="000000" w:themeColor="text1"/>
          <w:sz w:val="28"/>
          <w:szCs w:val="28"/>
          <w:lang w:val="vi-VN"/>
        </w:rPr>
      </w:pPr>
      <w:r w:rsidRPr="000138C7">
        <w:rPr>
          <w:b/>
          <w:bCs/>
          <w:iCs/>
          <w:color w:val="000000" w:themeColor="text1"/>
          <w:sz w:val="28"/>
          <w:szCs w:val="28"/>
          <w:lang w:val="vi-VN"/>
        </w:rPr>
        <w:t>Điều</w:t>
      </w:r>
      <w:r w:rsidRPr="00017DF7">
        <w:rPr>
          <w:b/>
          <w:bCs/>
          <w:iCs/>
          <w:color w:val="000000" w:themeColor="text1"/>
          <w:sz w:val="28"/>
          <w:szCs w:val="28"/>
          <w:lang w:val="vi-VN"/>
        </w:rPr>
        <w:t xml:space="preserve"> </w:t>
      </w:r>
      <w:r w:rsidRPr="000138C7">
        <w:rPr>
          <w:b/>
          <w:bCs/>
          <w:iCs/>
          <w:color w:val="000000" w:themeColor="text1"/>
          <w:sz w:val="28"/>
          <w:szCs w:val="28"/>
          <w:lang w:val="vi-VN"/>
        </w:rPr>
        <w:t>8</w:t>
      </w:r>
      <w:r w:rsidRPr="00017DF7">
        <w:rPr>
          <w:b/>
          <w:bCs/>
          <w:iCs/>
          <w:color w:val="000000" w:themeColor="text1"/>
          <w:sz w:val="28"/>
          <w:szCs w:val="28"/>
          <w:lang w:val="vi-VN"/>
        </w:rPr>
        <w:t xml:space="preserve">. </w:t>
      </w:r>
      <w:r w:rsidRPr="000138C7">
        <w:rPr>
          <w:b/>
          <w:bCs/>
          <w:iCs/>
          <w:color w:val="000000" w:themeColor="text1"/>
          <w:sz w:val="28"/>
          <w:szCs w:val="28"/>
          <w:lang w:val="vi-VN"/>
        </w:rPr>
        <w:t>Hồ sơ của ứng viên</w:t>
      </w:r>
    </w:p>
    <w:p w14:paraId="1567DA35" w14:textId="77777777"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1. Văn bản ứng tuyển</w:t>
      </w:r>
      <w:r w:rsidRPr="00017DF7">
        <w:rPr>
          <w:rFonts w:ascii="Times New Roman" w:hAnsi="Times New Roman"/>
          <w:iCs/>
          <w:color w:val="000000" w:themeColor="text1"/>
          <w:lang w:val="vi-VN"/>
        </w:rPr>
        <w:t>.</w:t>
      </w:r>
    </w:p>
    <w:p w14:paraId="4C2AED0F" w14:textId="77777777" w:rsidR="004C20F9" w:rsidRPr="00B816DD"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B816DD">
        <w:rPr>
          <w:rFonts w:ascii="Times New Roman" w:hAnsi="Times New Roman"/>
          <w:iCs/>
          <w:color w:val="000000" w:themeColor="text1"/>
          <w:lang w:val="vi-VN"/>
        </w:rPr>
        <w:t>2. Lý lịch khoa học đối với chuyên gia (trong đó nêu rõ năng lực chuyên môn, kinh nghiệm, thành tích nổi bật của ứng viên) hoặc sơ yếu lý lịch cá nhân theo quy định hiện hành được lập trong thời hạn 30 ngày trước ngày nộp hồ sơ ứng tuyển, có xác nhận của cơ quan, tổ chức, đơn vị nơi đang công tác hoặc nơi cư trú.</w:t>
      </w:r>
    </w:p>
    <w:p w14:paraId="25D52F11" w14:textId="77777777" w:rsidR="004C20F9" w:rsidRPr="000138C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7DF7">
        <w:rPr>
          <w:color w:val="000000" w:themeColor="text1"/>
          <w:sz w:val="28"/>
          <w:szCs w:val="28"/>
          <w:lang w:val="vi-VN"/>
        </w:rPr>
        <w:t>3.</w:t>
      </w:r>
      <w:r w:rsidRPr="000138C7">
        <w:rPr>
          <w:color w:val="000000" w:themeColor="text1"/>
          <w:sz w:val="28"/>
          <w:szCs w:val="28"/>
          <w:lang w:val="vi-VN"/>
        </w:rPr>
        <w:t xml:space="preserve"> Dự thảo kế hoạch, đề án triển khai chương trình, nhiệm vụ, dự án phù</w:t>
      </w:r>
      <w:r w:rsidRPr="00017DF7">
        <w:rPr>
          <w:color w:val="000000" w:themeColor="text1"/>
          <w:sz w:val="28"/>
          <w:szCs w:val="28"/>
          <w:lang w:val="vi-VN"/>
        </w:rPr>
        <w:t xml:space="preserve"> hợp </w:t>
      </w:r>
      <w:r w:rsidRPr="000138C7">
        <w:rPr>
          <w:color w:val="000000" w:themeColor="text1"/>
          <w:sz w:val="28"/>
          <w:szCs w:val="28"/>
          <w:lang w:val="vi-VN"/>
        </w:rPr>
        <w:t>theo yêu cầu của vị trí ứng tuyển.</w:t>
      </w:r>
    </w:p>
    <w:p w14:paraId="7E7B781D" w14:textId="77777777"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4. Bản sao các văn bằng, chứng chỉ và các giấy tờ khác theo yêu cầu của</w:t>
      </w:r>
      <w:r w:rsidRPr="00017DF7">
        <w:rPr>
          <w:rFonts w:ascii="Times New Roman" w:hAnsi="Times New Roman"/>
          <w:iCs/>
          <w:color w:val="000000" w:themeColor="text1"/>
          <w:lang w:val="vi-VN"/>
        </w:rPr>
        <w:t xml:space="preserve"> vị trí ứng tuyển.</w:t>
      </w:r>
    </w:p>
    <w:p w14:paraId="61BBE1AD" w14:textId="77777777" w:rsidR="004C20F9" w:rsidRPr="00017DF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lastRenderedPageBreak/>
        <w:t>5. Giấy chứng nhận sức khỏe do cơ quan y tế có thẩm quyền cấp trong thời hạn 06 tháng</w:t>
      </w:r>
      <w:r w:rsidRPr="00017DF7">
        <w:rPr>
          <w:rFonts w:ascii="Times New Roman" w:hAnsi="Times New Roman"/>
          <w:iCs/>
          <w:color w:val="000000" w:themeColor="text1"/>
          <w:lang w:val="vi-VN"/>
        </w:rPr>
        <w:t>.</w:t>
      </w:r>
    </w:p>
    <w:p w14:paraId="7FCD8E79" w14:textId="77777777" w:rsidR="004C20F9" w:rsidRPr="000138C7" w:rsidRDefault="004C20F9" w:rsidP="00B816DD">
      <w:pPr>
        <w:pStyle w:val="Vnbnnidung0"/>
        <w:spacing w:before="120" w:after="120" w:line="252" w:lineRule="auto"/>
        <w:ind w:firstLine="567"/>
        <w:jc w:val="both"/>
        <w:rPr>
          <w:rFonts w:ascii="Times New Roman" w:hAnsi="Times New Roman"/>
          <w:iCs/>
          <w:color w:val="000000" w:themeColor="text1"/>
          <w:lang w:val="vi-VN"/>
        </w:rPr>
      </w:pPr>
      <w:r w:rsidRPr="000138C7">
        <w:rPr>
          <w:rFonts w:ascii="Times New Roman" w:hAnsi="Times New Roman"/>
          <w:iCs/>
          <w:color w:val="000000" w:themeColor="text1"/>
          <w:lang w:val="vi-VN"/>
        </w:rPr>
        <w:t>6. Các văn bản, giấy tờ minh chứng kinh nghiệm về quản lý, điều hành doanh nghiệp, tổ chức; kinh nghiệm công tác thực tiễn trong ngành, lĩnh vực phù hợp với vị trí ứng tuyển; các thành tích nổi bật, các công trình khoa học</w:t>
      </w:r>
      <w:r w:rsidRPr="00017DF7">
        <w:rPr>
          <w:rFonts w:ascii="Times New Roman" w:hAnsi="Times New Roman"/>
          <w:iCs/>
          <w:color w:val="000000" w:themeColor="text1"/>
          <w:lang w:val="vi-VN"/>
        </w:rPr>
        <w:t xml:space="preserve"> có liên quan.</w:t>
      </w:r>
      <w:r w:rsidRPr="000138C7">
        <w:rPr>
          <w:rFonts w:ascii="Times New Roman" w:hAnsi="Times New Roman"/>
          <w:iCs/>
          <w:color w:val="000000" w:themeColor="text1"/>
          <w:lang w:val="vi-VN"/>
        </w:rPr>
        <w:t>..</w:t>
      </w:r>
    </w:p>
    <w:p w14:paraId="0BDFB5FD" w14:textId="77777777" w:rsidR="004C20F9" w:rsidRPr="000138C7" w:rsidRDefault="004C20F9" w:rsidP="00B816DD">
      <w:pPr>
        <w:spacing w:before="120" w:after="120" w:line="252" w:lineRule="auto"/>
        <w:ind w:firstLine="567"/>
        <w:jc w:val="both"/>
        <w:rPr>
          <w:color w:val="000000" w:themeColor="text1"/>
          <w:spacing w:val="-6"/>
          <w:sz w:val="28"/>
          <w:szCs w:val="28"/>
          <w:lang w:val="vi-VN"/>
        </w:rPr>
      </w:pPr>
      <w:r w:rsidRPr="000138C7">
        <w:rPr>
          <w:rFonts w:eastAsia="Georgia"/>
          <w:color w:val="000000" w:themeColor="text1"/>
          <w:spacing w:val="-6"/>
          <w:sz w:val="28"/>
          <w:szCs w:val="28"/>
          <w:lang w:val="vi-VN"/>
        </w:rPr>
        <w:t>7. Bản</w:t>
      </w:r>
      <w:r w:rsidRPr="00017DF7">
        <w:rPr>
          <w:rFonts w:eastAsia="Georgia"/>
          <w:color w:val="000000" w:themeColor="text1"/>
          <w:spacing w:val="-6"/>
          <w:sz w:val="28"/>
          <w:szCs w:val="28"/>
          <w:lang w:val="vi-VN"/>
        </w:rPr>
        <w:t xml:space="preserve"> c</w:t>
      </w:r>
      <w:r w:rsidRPr="000138C7">
        <w:rPr>
          <w:rFonts w:eastAsia="Georgia"/>
          <w:color w:val="000000" w:themeColor="text1"/>
          <w:spacing w:val="-6"/>
          <w:sz w:val="28"/>
          <w:szCs w:val="28"/>
          <w:lang w:val="vi-VN"/>
        </w:rPr>
        <w:t>am kết không tham nhũng, không lợi dụng chức vụ để trục lợi cá nhân.</w:t>
      </w:r>
      <w:hyperlink w:anchor="fn1"/>
    </w:p>
    <w:bookmarkEnd w:id="8"/>
    <w:p w14:paraId="20557278" w14:textId="7ECEF813" w:rsidR="004C20F9" w:rsidRPr="00017DF7" w:rsidRDefault="00017DF7" w:rsidP="000138C7">
      <w:pPr>
        <w:tabs>
          <w:tab w:val="left" w:pos="1701"/>
        </w:tabs>
        <w:spacing w:before="120" w:line="252" w:lineRule="auto"/>
        <w:jc w:val="center"/>
        <w:rPr>
          <w:b/>
          <w:bCs/>
          <w:color w:val="000000" w:themeColor="text1"/>
          <w:sz w:val="28"/>
          <w:szCs w:val="28"/>
          <w:lang w:val="vi-VN"/>
        </w:rPr>
      </w:pPr>
      <w:r w:rsidRPr="000138C7">
        <w:rPr>
          <w:rFonts w:eastAsia="Georgia"/>
          <w:b/>
          <w:color w:val="000000" w:themeColor="text1"/>
          <w:sz w:val="28"/>
          <w:szCs w:val="28"/>
          <w:lang w:val="vi-VN"/>
        </w:rPr>
        <w:t>CHƯƠNG</w:t>
      </w:r>
      <w:r w:rsidR="004C20F9" w:rsidRPr="00017DF7">
        <w:rPr>
          <w:b/>
          <w:bCs/>
          <w:color w:val="000000" w:themeColor="text1"/>
          <w:sz w:val="28"/>
          <w:szCs w:val="28"/>
          <w:lang w:val="vi-VN"/>
        </w:rPr>
        <w:t xml:space="preserve"> III</w:t>
      </w:r>
    </w:p>
    <w:p w14:paraId="1A5E8024" w14:textId="77777777" w:rsidR="000138C7" w:rsidRDefault="004C20F9" w:rsidP="000138C7">
      <w:pPr>
        <w:tabs>
          <w:tab w:val="left" w:pos="1701"/>
        </w:tabs>
        <w:spacing w:line="252" w:lineRule="auto"/>
        <w:jc w:val="center"/>
        <w:rPr>
          <w:b/>
          <w:bCs/>
          <w:color w:val="000000" w:themeColor="text1"/>
          <w:sz w:val="28"/>
          <w:szCs w:val="28"/>
          <w:lang w:val="vi-VN"/>
        </w:rPr>
      </w:pPr>
      <w:r w:rsidRPr="00017DF7">
        <w:rPr>
          <w:b/>
          <w:bCs/>
          <w:color w:val="000000" w:themeColor="text1"/>
          <w:sz w:val="28"/>
          <w:szCs w:val="28"/>
          <w:lang w:val="vi-VN"/>
        </w:rPr>
        <w:t>QUY TRÌNH THUÊ ĐỂ BỔ NHIỆM</w:t>
      </w:r>
      <w:r w:rsidR="000138C7" w:rsidRPr="000138C7">
        <w:rPr>
          <w:b/>
          <w:bCs/>
          <w:color w:val="000000" w:themeColor="text1"/>
          <w:sz w:val="28"/>
          <w:szCs w:val="28"/>
          <w:lang w:val="vi-VN"/>
        </w:rPr>
        <w:t xml:space="preserve"> </w:t>
      </w:r>
      <w:r w:rsidRPr="00017DF7">
        <w:rPr>
          <w:b/>
          <w:bCs/>
          <w:color w:val="000000" w:themeColor="text1"/>
          <w:sz w:val="28"/>
          <w:szCs w:val="28"/>
          <w:lang w:val="vi-VN"/>
        </w:rPr>
        <w:t>NGƯỜI ĐỨNG ĐẦU</w:t>
      </w:r>
    </w:p>
    <w:p w14:paraId="0D1261E1" w14:textId="2EE17551" w:rsidR="004C20F9" w:rsidRPr="000138C7" w:rsidRDefault="004C20F9" w:rsidP="000138C7">
      <w:pPr>
        <w:tabs>
          <w:tab w:val="left" w:pos="1701"/>
        </w:tabs>
        <w:spacing w:line="252" w:lineRule="auto"/>
        <w:jc w:val="center"/>
        <w:rPr>
          <w:b/>
          <w:bCs/>
          <w:color w:val="000000" w:themeColor="text1"/>
          <w:sz w:val="28"/>
          <w:szCs w:val="28"/>
          <w:lang w:val="vi-VN"/>
        </w:rPr>
      </w:pPr>
      <w:r w:rsidRPr="00017DF7">
        <w:rPr>
          <w:b/>
          <w:bCs/>
          <w:color w:val="000000" w:themeColor="text1"/>
          <w:sz w:val="28"/>
          <w:szCs w:val="28"/>
          <w:lang w:val="vi-VN"/>
        </w:rPr>
        <w:t xml:space="preserve"> ĐƠN VỊ SỰ NGHIỆP CÔNG LẬP</w:t>
      </w:r>
    </w:p>
    <w:p w14:paraId="1541A96A" w14:textId="77777777" w:rsidR="004C20F9" w:rsidRPr="000138C7" w:rsidRDefault="004C20F9" w:rsidP="00017DF7">
      <w:pPr>
        <w:spacing w:before="120" w:after="120" w:line="252" w:lineRule="auto"/>
        <w:ind w:firstLine="567"/>
        <w:jc w:val="both"/>
        <w:rPr>
          <w:bCs/>
          <w:color w:val="000000" w:themeColor="text1"/>
          <w:sz w:val="28"/>
          <w:szCs w:val="28"/>
          <w:lang w:val="vi-VN"/>
        </w:rPr>
      </w:pPr>
      <w:r w:rsidRPr="000138C7">
        <w:rPr>
          <w:rFonts w:eastAsia="Georgia"/>
          <w:b/>
          <w:color w:val="000000" w:themeColor="text1"/>
          <w:sz w:val="28"/>
          <w:szCs w:val="28"/>
          <w:lang w:val="vi-VN"/>
        </w:rPr>
        <w:t>Điều 9. Chủ trương</w:t>
      </w:r>
      <w:hyperlink w:anchor="fn1"/>
    </w:p>
    <w:p w14:paraId="725D0BD9" w14:textId="11234831" w:rsidR="00B816DD" w:rsidRDefault="004C20F9" w:rsidP="00B816DD">
      <w:pPr>
        <w:spacing w:before="120" w:after="120" w:line="252" w:lineRule="auto"/>
        <w:ind w:firstLine="567"/>
        <w:jc w:val="both"/>
        <w:rPr>
          <w:rFonts w:eastAsia="Georgia"/>
          <w:bCs/>
          <w:color w:val="000000" w:themeColor="text1"/>
          <w:sz w:val="28"/>
          <w:szCs w:val="28"/>
          <w:lang w:val="vi-VN"/>
        </w:rPr>
      </w:pPr>
      <w:r w:rsidRPr="000138C7">
        <w:rPr>
          <w:rFonts w:eastAsia="Georgia"/>
          <w:bCs/>
          <w:color w:val="000000" w:themeColor="text1"/>
          <w:sz w:val="28"/>
          <w:szCs w:val="28"/>
          <w:lang w:val="vi-VN"/>
        </w:rPr>
        <w:t xml:space="preserve">Căn cứ vào nguồn viên chức tại chỗ, yêu cầu thực hiện các nhiệm vụ trọng tâm, trọng điểm của Thành phố, </w:t>
      </w:r>
      <w:r w:rsidRPr="00017DF7">
        <w:rPr>
          <w:rFonts w:eastAsia="Georgia"/>
          <w:bCs/>
          <w:color w:val="000000" w:themeColor="text1"/>
          <w:sz w:val="28"/>
          <w:szCs w:val="28"/>
          <w:lang w:val="vi-VN"/>
        </w:rPr>
        <w:t xml:space="preserve">chức năng, nhiệm vụ của đơn vị sự nghiệp công lập trực thuộc, </w:t>
      </w:r>
      <w:r w:rsidRPr="000138C7">
        <w:rPr>
          <w:rFonts w:eastAsia="Georgia"/>
          <w:bCs/>
          <w:color w:val="000000" w:themeColor="text1"/>
          <w:sz w:val="28"/>
          <w:szCs w:val="28"/>
          <w:lang w:val="vi-VN"/>
        </w:rPr>
        <w:t>UBND</w:t>
      </w:r>
      <w:r w:rsidRPr="00017DF7">
        <w:rPr>
          <w:rFonts w:eastAsia="Georgia"/>
          <w:bCs/>
          <w:color w:val="000000" w:themeColor="text1"/>
          <w:sz w:val="28"/>
          <w:szCs w:val="28"/>
          <w:lang w:val="vi-VN"/>
        </w:rPr>
        <w:t xml:space="preserve"> Thành phố, các sở, UBND xã, phường căn cứ thẩm quyền quản lý thực hiện quy trình xin chủ trương thuê </w:t>
      </w:r>
      <w:r w:rsidRPr="000138C7">
        <w:rPr>
          <w:rFonts w:eastAsia="Georgia"/>
          <w:bCs/>
          <w:color w:val="000000" w:themeColor="text1"/>
          <w:sz w:val="28"/>
          <w:szCs w:val="28"/>
          <w:lang w:val="vi-VN"/>
        </w:rPr>
        <w:t xml:space="preserve">để bổ nhiệm </w:t>
      </w:r>
      <w:r w:rsidRPr="00017DF7">
        <w:rPr>
          <w:rFonts w:eastAsia="Georgia"/>
          <w:bCs/>
          <w:color w:val="000000" w:themeColor="text1"/>
          <w:sz w:val="28"/>
          <w:szCs w:val="28"/>
          <w:lang w:val="vi-VN"/>
        </w:rPr>
        <w:t>người đứng đầu đơn vị sự nghiệp công</w:t>
      </w:r>
      <w:r w:rsidR="00F17B46" w:rsidRPr="00F17B46">
        <w:rPr>
          <w:rFonts w:eastAsia="Georgia"/>
          <w:bCs/>
          <w:color w:val="000000" w:themeColor="text1"/>
          <w:sz w:val="28"/>
          <w:szCs w:val="28"/>
          <w:lang w:val="vi-VN"/>
        </w:rPr>
        <w:t xml:space="preserve"> lập</w:t>
      </w:r>
      <w:r w:rsidRPr="00017DF7">
        <w:rPr>
          <w:rFonts w:eastAsia="Georgia"/>
          <w:bCs/>
          <w:color w:val="000000" w:themeColor="text1"/>
          <w:sz w:val="28"/>
          <w:szCs w:val="28"/>
          <w:lang w:val="vi-VN"/>
        </w:rPr>
        <w:t xml:space="preserve"> như sau:</w:t>
      </w:r>
    </w:p>
    <w:p w14:paraId="7801D94E" w14:textId="012632ED" w:rsidR="004C20F9" w:rsidRPr="00017DF7" w:rsidRDefault="00B816DD" w:rsidP="00B816DD">
      <w:pPr>
        <w:spacing w:before="120" w:after="120" w:line="252" w:lineRule="auto"/>
        <w:ind w:firstLine="567"/>
        <w:jc w:val="both"/>
        <w:rPr>
          <w:rFonts w:eastAsia="Georgia"/>
          <w:bCs/>
          <w:color w:val="000000" w:themeColor="text1"/>
          <w:sz w:val="28"/>
          <w:szCs w:val="28"/>
          <w:lang w:val="vi-VN"/>
        </w:rPr>
      </w:pPr>
      <w:r w:rsidRPr="00B816DD">
        <w:rPr>
          <w:rFonts w:eastAsia="Georgia"/>
          <w:bCs/>
          <w:color w:val="000000" w:themeColor="text1"/>
          <w:sz w:val="28"/>
          <w:szCs w:val="28"/>
          <w:lang w:val="vi-VN"/>
        </w:rPr>
        <w:t xml:space="preserve">1. </w:t>
      </w:r>
      <w:r w:rsidR="004C20F9" w:rsidRPr="00017DF7">
        <w:rPr>
          <w:rFonts w:eastAsia="Georgia"/>
          <w:bCs/>
          <w:color w:val="000000" w:themeColor="text1"/>
          <w:sz w:val="28"/>
          <w:szCs w:val="28"/>
          <w:lang w:val="vi-VN"/>
        </w:rPr>
        <w:t>Đơn vị sự nghiệp thuộc UBND Thành phố</w:t>
      </w:r>
    </w:p>
    <w:p w14:paraId="22E37F59" w14:textId="77777777" w:rsidR="00B816DD" w:rsidRDefault="004C20F9" w:rsidP="00B816DD">
      <w:pPr>
        <w:spacing w:before="120" w:after="120" w:line="252" w:lineRule="auto"/>
        <w:ind w:firstLine="567"/>
        <w:jc w:val="both"/>
        <w:rPr>
          <w:rFonts w:eastAsia="Georgia"/>
          <w:bCs/>
          <w:color w:val="000000" w:themeColor="text1"/>
          <w:sz w:val="28"/>
          <w:szCs w:val="28"/>
          <w:lang w:val="vi-VN"/>
        </w:rPr>
      </w:pPr>
      <w:r w:rsidRPr="00017DF7">
        <w:rPr>
          <w:rFonts w:eastAsia="Georgia"/>
          <w:bCs/>
          <w:color w:val="000000" w:themeColor="text1"/>
          <w:sz w:val="28"/>
          <w:szCs w:val="28"/>
          <w:lang w:val="vi-VN"/>
        </w:rPr>
        <w:t xml:space="preserve">UBND Thành phố </w:t>
      </w:r>
      <w:r w:rsidRPr="000138C7">
        <w:rPr>
          <w:rFonts w:eastAsia="Georgia"/>
          <w:bCs/>
          <w:color w:val="000000" w:themeColor="text1"/>
          <w:sz w:val="28"/>
          <w:szCs w:val="28"/>
          <w:lang w:val="vi-VN"/>
        </w:rPr>
        <w:t xml:space="preserve">giao Sở Nội vụ </w:t>
      </w:r>
      <w:r w:rsidRPr="00017DF7">
        <w:rPr>
          <w:rFonts w:eastAsia="Georgia"/>
          <w:bCs/>
          <w:color w:val="000000" w:themeColor="text1"/>
          <w:sz w:val="28"/>
          <w:szCs w:val="28"/>
          <w:lang w:val="vi-VN"/>
        </w:rPr>
        <w:t xml:space="preserve">xây dựng đề án thuê </w:t>
      </w:r>
      <w:r w:rsidRPr="000138C7">
        <w:rPr>
          <w:rFonts w:eastAsia="Georgia"/>
          <w:bCs/>
          <w:color w:val="000000" w:themeColor="text1"/>
          <w:sz w:val="28"/>
          <w:szCs w:val="28"/>
          <w:lang w:val="vi-VN"/>
        </w:rPr>
        <w:t xml:space="preserve">để bổ nhiệm </w:t>
      </w:r>
      <w:r w:rsidRPr="00017DF7">
        <w:rPr>
          <w:rFonts w:eastAsia="Georgia"/>
          <w:bCs/>
          <w:color w:val="000000" w:themeColor="text1"/>
          <w:sz w:val="28"/>
          <w:szCs w:val="28"/>
          <w:lang w:val="vi-VN"/>
        </w:rPr>
        <w:t>người đứng đầu đơn vị sự nghiệp công lập trực thuộc báo cáo Đảng ủy UBND Thành phố; báo cáo Ban Thường vụ Thành ủy</w:t>
      </w:r>
      <w:r w:rsidRPr="000138C7">
        <w:rPr>
          <w:rFonts w:eastAsia="Georgia"/>
          <w:bCs/>
          <w:color w:val="000000" w:themeColor="text1"/>
          <w:sz w:val="28"/>
          <w:szCs w:val="28"/>
          <w:lang w:val="vi-VN"/>
        </w:rPr>
        <w:t xml:space="preserve"> có Thông báo</w:t>
      </w:r>
      <w:r w:rsidRPr="00017DF7">
        <w:rPr>
          <w:rFonts w:eastAsia="Georgia"/>
          <w:bCs/>
          <w:color w:val="000000" w:themeColor="text1"/>
          <w:sz w:val="28"/>
          <w:szCs w:val="28"/>
          <w:lang w:val="vi-VN"/>
        </w:rPr>
        <w:t xml:space="preserve"> chấp thuận chủ trương thuê người đứng đầu đơn vị sự nghiệp công lập trực thuộc UBND Thành phố.</w:t>
      </w:r>
    </w:p>
    <w:p w14:paraId="1A0A3A82" w14:textId="1FAC78CC" w:rsidR="004C20F9" w:rsidRPr="00017DF7" w:rsidRDefault="00B816DD" w:rsidP="00B816DD">
      <w:pPr>
        <w:spacing w:before="120" w:after="120" w:line="252" w:lineRule="auto"/>
        <w:ind w:firstLine="567"/>
        <w:jc w:val="both"/>
        <w:rPr>
          <w:rFonts w:eastAsia="Georgia"/>
          <w:bCs/>
          <w:color w:val="000000" w:themeColor="text1"/>
          <w:sz w:val="28"/>
          <w:szCs w:val="28"/>
          <w:lang w:val="vi-VN"/>
        </w:rPr>
      </w:pPr>
      <w:r w:rsidRPr="00B816DD">
        <w:rPr>
          <w:rFonts w:eastAsia="Georgia"/>
          <w:bCs/>
          <w:color w:val="000000" w:themeColor="text1"/>
          <w:sz w:val="28"/>
          <w:szCs w:val="28"/>
          <w:lang w:val="vi-VN"/>
        </w:rPr>
        <w:t xml:space="preserve">2. </w:t>
      </w:r>
      <w:r w:rsidR="004C20F9" w:rsidRPr="00017DF7">
        <w:rPr>
          <w:rFonts w:eastAsia="Georgia"/>
          <w:bCs/>
          <w:color w:val="000000" w:themeColor="text1"/>
          <w:sz w:val="28"/>
          <w:szCs w:val="28"/>
          <w:lang w:val="vi-VN"/>
        </w:rPr>
        <w:t>Đơn vị sự nghiệp thuộc các sở</w:t>
      </w:r>
    </w:p>
    <w:p w14:paraId="3A073915" w14:textId="77777777" w:rsidR="00B816DD" w:rsidRDefault="004C20F9" w:rsidP="00B816DD">
      <w:pPr>
        <w:spacing w:before="120" w:after="120" w:line="252" w:lineRule="auto"/>
        <w:ind w:firstLine="567"/>
        <w:jc w:val="both"/>
        <w:rPr>
          <w:rFonts w:eastAsia="Georgia"/>
          <w:bCs/>
          <w:color w:val="000000" w:themeColor="text1"/>
          <w:sz w:val="28"/>
          <w:szCs w:val="28"/>
          <w:lang w:val="vi-VN"/>
        </w:rPr>
      </w:pPr>
      <w:r w:rsidRPr="00017DF7">
        <w:rPr>
          <w:rFonts w:eastAsia="Georgia"/>
          <w:bCs/>
          <w:color w:val="000000" w:themeColor="text1"/>
          <w:sz w:val="28"/>
          <w:szCs w:val="28"/>
          <w:lang w:val="vi-VN"/>
        </w:rPr>
        <w:t xml:space="preserve">Các sở xây dựng đề án thuê </w:t>
      </w:r>
      <w:r w:rsidRPr="000138C7">
        <w:rPr>
          <w:rFonts w:eastAsia="Georgia"/>
          <w:bCs/>
          <w:color w:val="000000" w:themeColor="text1"/>
          <w:sz w:val="28"/>
          <w:szCs w:val="28"/>
          <w:lang w:val="vi-VN"/>
        </w:rPr>
        <w:t xml:space="preserve">để bổ nhiệm </w:t>
      </w:r>
      <w:r w:rsidRPr="00017DF7">
        <w:rPr>
          <w:rFonts w:eastAsia="Georgia"/>
          <w:bCs/>
          <w:color w:val="000000" w:themeColor="text1"/>
          <w:sz w:val="28"/>
          <w:szCs w:val="28"/>
          <w:lang w:val="vi-VN"/>
        </w:rPr>
        <w:t xml:space="preserve">người đứng đầu đơn vị sự nghiệp công lập trực thuộc thông qua Ban Giám đốc, báo cáo Ban chấp hành Đảng ủy cơ quan thực hiện quy trình xin chủ trương thuê người đứng đầu đơn vị sự nghiệp công lập thuộc; Sau khi Đảng ủy cơ quan có Nghị quyết thống nhất, các sở có tờ trình kèm đề án báo cáo và trình UBND Thành phố </w:t>
      </w:r>
      <w:r w:rsidRPr="000138C7">
        <w:rPr>
          <w:rFonts w:eastAsia="Georgia"/>
          <w:bCs/>
          <w:color w:val="000000" w:themeColor="text1"/>
          <w:sz w:val="28"/>
          <w:szCs w:val="28"/>
          <w:lang w:val="vi-VN"/>
        </w:rPr>
        <w:t>(thông qua Sở Nội vụ) chấp thuận chủ trương thuê người đứng đầu đơn vị sự nghiệp công lập thuộc thẩm quyền quản lý</w:t>
      </w:r>
      <w:r w:rsidRPr="00017DF7">
        <w:rPr>
          <w:rFonts w:eastAsia="Georgia"/>
          <w:bCs/>
          <w:color w:val="000000" w:themeColor="text1"/>
          <w:sz w:val="28"/>
          <w:szCs w:val="28"/>
          <w:lang w:val="vi-VN"/>
        </w:rPr>
        <w:t>.</w:t>
      </w:r>
    </w:p>
    <w:p w14:paraId="01CB07F6" w14:textId="3EAD047C" w:rsidR="004C20F9" w:rsidRPr="00017DF7" w:rsidRDefault="00B816DD" w:rsidP="00B816DD">
      <w:pPr>
        <w:spacing w:before="120" w:after="120" w:line="252" w:lineRule="auto"/>
        <w:ind w:firstLine="567"/>
        <w:jc w:val="both"/>
        <w:rPr>
          <w:rFonts w:eastAsia="Georgia"/>
          <w:bCs/>
          <w:color w:val="000000" w:themeColor="text1"/>
          <w:sz w:val="28"/>
          <w:szCs w:val="28"/>
          <w:lang w:val="vi-VN"/>
        </w:rPr>
      </w:pPr>
      <w:r w:rsidRPr="00B816DD">
        <w:rPr>
          <w:rFonts w:eastAsia="Georgia"/>
          <w:bCs/>
          <w:color w:val="000000" w:themeColor="text1"/>
          <w:sz w:val="28"/>
          <w:szCs w:val="28"/>
          <w:lang w:val="vi-VN"/>
        </w:rPr>
        <w:t xml:space="preserve">3. </w:t>
      </w:r>
      <w:r w:rsidR="004C20F9" w:rsidRPr="00017DF7">
        <w:rPr>
          <w:rFonts w:eastAsia="Georgia"/>
          <w:bCs/>
          <w:color w:val="000000" w:themeColor="text1"/>
          <w:sz w:val="28"/>
          <w:szCs w:val="28"/>
          <w:lang w:val="vi-VN"/>
        </w:rPr>
        <w:t>Đơn vị sự nghiệp</w:t>
      </w:r>
      <w:r w:rsidR="004C20F9" w:rsidRPr="000138C7">
        <w:rPr>
          <w:rFonts w:eastAsia="Georgia"/>
          <w:bCs/>
          <w:color w:val="000000" w:themeColor="text1"/>
          <w:sz w:val="28"/>
          <w:szCs w:val="28"/>
          <w:lang w:val="vi-VN"/>
        </w:rPr>
        <w:t xml:space="preserve"> </w:t>
      </w:r>
      <w:r w:rsidR="004C20F9" w:rsidRPr="00017DF7">
        <w:rPr>
          <w:rFonts w:eastAsia="Georgia"/>
          <w:bCs/>
          <w:color w:val="000000" w:themeColor="text1"/>
          <w:sz w:val="28"/>
          <w:szCs w:val="28"/>
          <w:lang w:val="vi-VN"/>
        </w:rPr>
        <w:t xml:space="preserve">thuộc UBND </w:t>
      </w:r>
      <w:r w:rsidR="004C20F9" w:rsidRPr="000138C7">
        <w:rPr>
          <w:rFonts w:eastAsia="Georgia"/>
          <w:bCs/>
          <w:color w:val="000000" w:themeColor="text1"/>
          <w:sz w:val="28"/>
          <w:szCs w:val="28"/>
          <w:lang w:val="vi-VN"/>
        </w:rPr>
        <w:t>cấp xã</w:t>
      </w:r>
    </w:p>
    <w:p w14:paraId="64FD2B93" w14:textId="77777777" w:rsidR="004C20F9" w:rsidRPr="00017DF7" w:rsidRDefault="004C20F9" w:rsidP="00017DF7">
      <w:pPr>
        <w:spacing w:before="120" w:after="120" w:line="252" w:lineRule="auto"/>
        <w:ind w:firstLine="567"/>
        <w:jc w:val="both"/>
        <w:rPr>
          <w:rFonts w:eastAsia="Georgia"/>
          <w:bCs/>
          <w:color w:val="000000" w:themeColor="text1"/>
          <w:sz w:val="28"/>
          <w:szCs w:val="28"/>
          <w:lang w:val="vi-VN"/>
        </w:rPr>
      </w:pPr>
      <w:r w:rsidRPr="000138C7">
        <w:rPr>
          <w:rFonts w:eastAsia="Georgia"/>
          <w:bCs/>
          <w:color w:val="000000" w:themeColor="text1"/>
          <w:sz w:val="28"/>
          <w:szCs w:val="28"/>
          <w:lang w:val="vi-VN"/>
        </w:rPr>
        <w:t>UBND</w:t>
      </w:r>
      <w:r w:rsidRPr="00017DF7">
        <w:rPr>
          <w:rFonts w:eastAsia="Georgia"/>
          <w:bCs/>
          <w:color w:val="000000" w:themeColor="text1"/>
          <w:sz w:val="28"/>
          <w:szCs w:val="28"/>
          <w:lang w:val="vi-VN"/>
        </w:rPr>
        <w:t xml:space="preserve"> </w:t>
      </w:r>
      <w:r w:rsidRPr="000138C7">
        <w:rPr>
          <w:rFonts w:eastAsia="Georgia"/>
          <w:bCs/>
          <w:color w:val="000000" w:themeColor="text1"/>
          <w:sz w:val="28"/>
          <w:szCs w:val="28"/>
          <w:lang w:val="vi-VN"/>
        </w:rPr>
        <w:t>cấp xã</w:t>
      </w:r>
      <w:r w:rsidRPr="00017DF7">
        <w:rPr>
          <w:rFonts w:eastAsia="Georgia"/>
          <w:bCs/>
          <w:color w:val="000000" w:themeColor="text1"/>
          <w:sz w:val="28"/>
          <w:szCs w:val="28"/>
          <w:lang w:val="vi-VN"/>
        </w:rPr>
        <w:t xml:space="preserve"> xây dựng đề án thuê người đứng đầu đơn vị sự nghiệp trực thuộc, thông qua tập thể UBND </w:t>
      </w:r>
      <w:r w:rsidRPr="000138C7">
        <w:rPr>
          <w:rFonts w:eastAsia="Georgia"/>
          <w:bCs/>
          <w:color w:val="000000" w:themeColor="text1"/>
          <w:sz w:val="28"/>
          <w:szCs w:val="28"/>
          <w:lang w:val="vi-VN"/>
        </w:rPr>
        <w:t>cấp xã</w:t>
      </w:r>
      <w:r w:rsidRPr="00017DF7">
        <w:rPr>
          <w:rFonts w:eastAsia="Georgia"/>
          <w:bCs/>
          <w:color w:val="000000" w:themeColor="text1"/>
          <w:sz w:val="28"/>
          <w:szCs w:val="28"/>
          <w:lang w:val="vi-VN"/>
        </w:rPr>
        <w:t xml:space="preserve"> thống nhất, báo cáo Ban Thường vụ Đảng ủy </w:t>
      </w:r>
      <w:r w:rsidRPr="000138C7">
        <w:rPr>
          <w:rFonts w:eastAsia="Georgia"/>
          <w:bCs/>
          <w:color w:val="000000" w:themeColor="text1"/>
          <w:sz w:val="28"/>
          <w:szCs w:val="28"/>
          <w:lang w:val="vi-VN"/>
        </w:rPr>
        <w:t>cấp xã</w:t>
      </w:r>
      <w:r w:rsidRPr="00017DF7">
        <w:rPr>
          <w:rFonts w:eastAsia="Georgia"/>
          <w:bCs/>
          <w:color w:val="000000" w:themeColor="text1"/>
          <w:sz w:val="28"/>
          <w:szCs w:val="28"/>
          <w:lang w:val="vi-VN"/>
        </w:rPr>
        <w:t>. Sau khi Ban Thường vụ Đảng ủy xã, phường có Thông báo thống nhất chủ trương; UBND xã, phường có văn bản kèm Đề án trình U</w:t>
      </w:r>
      <w:r w:rsidRPr="000138C7">
        <w:rPr>
          <w:rFonts w:eastAsia="Georgia"/>
          <w:bCs/>
          <w:color w:val="000000" w:themeColor="text1"/>
          <w:sz w:val="28"/>
          <w:szCs w:val="28"/>
          <w:lang w:val="vi-VN"/>
        </w:rPr>
        <w:t>BND Thành phố (thông qua Sở Nội vụ) chấp thuận chủ trương thuê người đứng đầu đơn vị sự nghiệp công lập thuộc thẩm quyền quản lý</w:t>
      </w:r>
      <w:r w:rsidRPr="00017DF7">
        <w:rPr>
          <w:rFonts w:eastAsia="Georgia"/>
          <w:bCs/>
          <w:color w:val="000000" w:themeColor="text1"/>
          <w:sz w:val="28"/>
          <w:szCs w:val="28"/>
          <w:lang w:val="vi-VN"/>
        </w:rPr>
        <w:t>.</w:t>
      </w:r>
    </w:p>
    <w:p w14:paraId="5F7DA3FC" w14:textId="77777777" w:rsidR="004C20F9" w:rsidRPr="000138C7" w:rsidRDefault="004C20F9" w:rsidP="00017DF7">
      <w:pPr>
        <w:spacing w:before="120" w:after="120" w:line="252" w:lineRule="auto"/>
        <w:ind w:firstLine="567"/>
        <w:jc w:val="both"/>
        <w:rPr>
          <w:rFonts w:eastAsia="Georgia"/>
          <w:b/>
          <w:bCs/>
          <w:color w:val="000000" w:themeColor="text1"/>
          <w:sz w:val="28"/>
          <w:szCs w:val="28"/>
          <w:lang w:val="vi-VN"/>
        </w:rPr>
      </w:pPr>
      <w:r w:rsidRPr="000138C7">
        <w:rPr>
          <w:rFonts w:eastAsia="Georgia"/>
          <w:b/>
          <w:bCs/>
          <w:color w:val="000000" w:themeColor="text1"/>
          <w:sz w:val="28"/>
          <w:szCs w:val="28"/>
          <w:lang w:val="vi-VN"/>
        </w:rPr>
        <w:t>Điều</w:t>
      </w:r>
      <w:r w:rsidRPr="00017DF7">
        <w:rPr>
          <w:rFonts w:eastAsia="Georgia"/>
          <w:b/>
          <w:bCs/>
          <w:color w:val="000000" w:themeColor="text1"/>
          <w:sz w:val="28"/>
          <w:szCs w:val="28"/>
          <w:lang w:val="vi-VN"/>
        </w:rPr>
        <w:t xml:space="preserve"> 10</w:t>
      </w:r>
      <w:r w:rsidRPr="000138C7">
        <w:rPr>
          <w:rFonts w:eastAsia="Georgia"/>
          <w:b/>
          <w:bCs/>
          <w:color w:val="000000" w:themeColor="text1"/>
          <w:sz w:val="28"/>
          <w:szCs w:val="28"/>
          <w:lang w:val="vi-VN"/>
        </w:rPr>
        <w:t>. Thông báo, tiếp nhận hồ sơ ứng tuyển</w:t>
      </w:r>
    </w:p>
    <w:p w14:paraId="7208D582" w14:textId="77777777" w:rsidR="004C20F9" w:rsidRPr="000138C7" w:rsidRDefault="004C20F9" w:rsidP="00017DF7">
      <w:pPr>
        <w:spacing w:before="120" w:after="120" w:line="252" w:lineRule="auto"/>
        <w:ind w:firstLine="567"/>
        <w:jc w:val="both"/>
        <w:rPr>
          <w:rFonts w:eastAsia="Georgia"/>
          <w:color w:val="000000" w:themeColor="text1"/>
          <w:sz w:val="28"/>
          <w:szCs w:val="28"/>
          <w:lang w:val="vi-VN"/>
        </w:rPr>
      </w:pPr>
      <w:r w:rsidRPr="000138C7">
        <w:rPr>
          <w:rFonts w:eastAsia="Georgia"/>
          <w:bCs/>
          <w:color w:val="000000" w:themeColor="text1"/>
          <w:sz w:val="28"/>
          <w:szCs w:val="28"/>
          <w:lang w:val="vi-VN"/>
        </w:rPr>
        <w:t>1</w:t>
      </w:r>
      <w:r w:rsidRPr="00017DF7">
        <w:rPr>
          <w:rFonts w:eastAsia="Georgia"/>
          <w:bCs/>
          <w:color w:val="000000" w:themeColor="text1"/>
          <w:sz w:val="28"/>
          <w:szCs w:val="28"/>
          <w:lang w:val="vi-VN"/>
        </w:rPr>
        <w:t xml:space="preserve">. </w:t>
      </w:r>
      <w:r w:rsidRPr="000138C7">
        <w:rPr>
          <w:rFonts w:eastAsia="Georgia"/>
          <w:bCs/>
          <w:color w:val="000000" w:themeColor="text1"/>
          <w:sz w:val="28"/>
          <w:szCs w:val="28"/>
          <w:lang w:val="vi-VN"/>
        </w:rPr>
        <w:t>Sau khi được</w:t>
      </w:r>
      <w:r w:rsidRPr="00017DF7">
        <w:rPr>
          <w:rFonts w:eastAsia="Georgia"/>
          <w:bCs/>
          <w:color w:val="000000" w:themeColor="text1"/>
          <w:sz w:val="28"/>
          <w:szCs w:val="28"/>
          <w:lang w:val="vi-VN"/>
        </w:rPr>
        <w:t xml:space="preserve"> cơ quan có thẩm quyền chấp thuận chủ trương cho t</w:t>
      </w:r>
      <w:r w:rsidRPr="000138C7">
        <w:rPr>
          <w:rFonts w:eastAsia="Georgia"/>
          <w:bCs/>
          <w:color w:val="000000" w:themeColor="text1"/>
          <w:sz w:val="28"/>
          <w:szCs w:val="28"/>
          <w:lang w:val="vi-VN"/>
        </w:rPr>
        <w:t>huê ng</w:t>
      </w:r>
      <w:r w:rsidRPr="00017DF7">
        <w:rPr>
          <w:rFonts w:eastAsia="Georgia"/>
          <w:bCs/>
          <w:color w:val="000000" w:themeColor="text1"/>
          <w:sz w:val="28"/>
          <w:szCs w:val="28"/>
          <w:lang w:val="vi-VN"/>
        </w:rPr>
        <w:t>ư</w:t>
      </w:r>
      <w:r w:rsidRPr="000138C7">
        <w:rPr>
          <w:rFonts w:eastAsia="Georgia"/>
          <w:bCs/>
          <w:color w:val="000000" w:themeColor="text1"/>
          <w:sz w:val="28"/>
          <w:szCs w:val="28"/>
          <w:lang w:val="vi-VN"/>
        </w:rPr>
        <w:t>ời đứng đầu đơn vị sự nghiệp công lập; UBND</w:t>
      </w:r>
      <w:r w:rsidRPr="00017DF7">
        <w:rPr>
          <w:rFonts w:eastAsia="Georgia"/>
          <w:bCs/>
          <w:color w:val="000000" w:themeColor="text1"/>
          <w:sz w:val="28"/>
          <w:szCs w:val="28"/>
          <w:lang w:val="vi-VN"/>
        </w:rPr>
        <w:t xml:space="preserve"> Thành phố (hoặc các sở; </w:t>
      </w:r>
      <w:r w:rsidRPr="00017DF7">
        <w:rPr>
          <w:rFonts w:eastAsia="Georgia"/>
          <w:bCs/>
          <w:color w:val="000000" w:themeColor="text1"/>
          <w:sz w:val="28"/>
          <w:szCs w:val="28"/>
          <w:lang w:val="vi-VN"/>
        </w:rPr>
        <w:lastRenderedPageBreak/>
        <w:t xml:space="preserve">UBND xã, phường) </w:t>
      </w:r>
      <w:r w:rsidRPr="000138C7">
        <w:rPr>
          <w:rFonts w:eastAsia="Georgia"/>
          <w:color w:val="000000" w:themeColor="text1"/>
          <w:sz w:val="28"/>
          <w:szCs w:val="28"/>
          <w:lang w:val="vi-VN"/>
        </w:rPr>
        <w:t>thông báo công khai nhu cầu thuê người đứng đầu đơn vị sự nghiệp công lập trên cổng thông tin của cơ quan, đơn vị và phương tiện thông tin phù hợp.</w:t>
      </w:r>
    </w:p>
    <w:p w14:paraId="57F3C9B2" w14:textId="77777777" w:rsidR="004C20F9" w:rsidRPr="00017DF7" w:rsidRDefault="004C20F9" w:rsidP="00017DF7">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2</w:t>
      </w:r>
      <w:r w:rsidRPr="00017DF7">
        <w:rPr>
          <w:rFonts w:eastAsia="Georgia"/>
          <w:color w:val="000000" w:themeColor="text1"/>
          <w:sz w:val="28"/>
          <w:szCs w:val="28"/>
          <w:lang w:val="vi-VN"/>
        </w:rPr>
        <w:t>. Nội dung t</w:t>
      </w:r>
      <w:r w:rsidRPr="000138C7">
        <w:rPr>
          <w:rFonts w:eastAsia="Georgia"/>
          <w:color w:val="000000" w:themeColor="text1"/>
          <w:sz w:val="28"/>
          <w:szCs w:val="28"/>
          <w:lang w:val="vi-VN"/>
        </w:rPr>
        <w:t>hông báo</w:t>
      </w:r>
      <w:r w:rsidRPr="00017DF7">
        <w:rPr>
          <w:rFonts w:eastAsia="Georgia"/>
          <w:color w:val="000000" w:themeColor="text1"/>
          <w:sz w:val="28"/>
          <w:szCs w:val="28"/>
          <w:lang w:val="vi-VN"/>
        </w:rPr>
        <w:t>: Vị trí thuê, yêu cầu nhiệm vụ; đối tượng, tiêu chuẩn,  điều kiện đối với ứng viên; thời gian tiếp nhận hồ sơ ứng tuyển, địa điểm tiếp nhận hồ sơ; hình thức đánh giá, lựa chọn.</w:t>
      </w:r>
    </w:p>
    <w:p w14:paraId="3E8D9A0A" w14:textId="77777777" w:rsidR="004C20F9" w:rsidRPr="00017DF7" w:rsidRDefault="004C20F9" w:rsidP="00017DF7">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3. Thời gian tiếp nhận hồ sơ ứng viên</w:t>
      </w:r>
      <w:r w:rsidRPr="00017DF7">
        <w:rPr>
          <w:rFonts w:eastAsia="Georgia"/>
          <w:color w:val="000000" w:themeColor="text1"/>
          <w:sz w:val="28"/>
          <w:szCs w:val="28"/>
          <w:lang w:val="vi-VN"/>
        </w:rPr>
        <w:t xml:space="preserve"> </w:t>
      </w:r>
      <w:r w:rsidRPr="000138C7">
        <w:rPr>
          <w:rFonts w:eastAsia="Georgia"/>
          <w:color w:val="000000" w:themeColor="text1"/>
          <w:sz w:val="28"/>
          <w:szCs w:val="28"/>
          <w:lang w:val="vi-VN"/>
        </w:rPr>
        <w:t>do</w:t>
      </w:r>
      <w:r w:rsidRPr="00017DF7">
        <w:rPr>
          <w:rFonts w:eastAsia="Georgia"/>
          <w:color w:val="000000" w:themeColor="text1"/>
          <w:sz w:val="28"/>
          <w:szCs w:val="28"/>
          <w:lang w:val="vi-VN"/>
        </w:rPr>
        <w:t xml:space="preserve"> các cơ quan, đơn vị quy định phù hợp với tình hình thực tiễn.</w:t>
      </w:r>
    </w:p>
    <w:p w14:paraId="595B4C72" w14:textId="77777777" w:rsidR="004C20F9" w:rsidRPr="00017DF7" w:rsidRDefault="004C20F9" w:rsidP="00017DF7">
      <w:pPr>
        <w:spacing w:before="120" w:after="120" w:line="252" w:lineRule="auto"/>
        <w:ind w:firstLine="567"/>
        <w:jc w:val="both"/>
        <w:rPr>
          <w:rFonts w:eastAsia="Georgia"/>
          <w:color w:val="000000" w:themeColor="text1"/>
          <w:sz w:val="28"/>
          <w:szCs w:val="28"/>
          <w:lang w:val="vi-VN"/>
        </w:rPr>
      </w:pPr>
      <w:r w:rsidRPr="00017DF7">
        <w:rPr>
          <w:rFonts w:eastAsia="Georgia"/>
          <w:color w:val="000000" w:themeColor="text1"/>
          <w:sz w:val="28"/>
          <w:szCs w:val="28"/>
          <w:lang w:val="vi-VN"/>
        </w:rPr>
        <w:t>4. Trường hợp đã có ứng viên cụ thể, các cơ quan thành lập hội đồng để đánh giá, xét chọn ứng viên vào vị trí người đứng đầu đơn vị sự nghiệp công lập.</w:t>
      </w:r>
    </w:p>
    <w:p w14:paraId="1E9090F3" w14:textId="77777777" w:rsidR="004C20F9" w:rsidRPr="000138C7" w:rsidRDefault="004C20F9" w:rsidP="00017DF7">
      <w:pPr>
        <w:tabs>
          <w:tab w:val="left" w:pos="1701"/>
        </w:tabs>
        <w:spacing w:before="120" w:after="120" w:line="252" w:lineRule="auto"/>
        <w:jc w:val="both"/>
        <w:rPr>
          <w:rFonts w:eastAsia="Georgia"/>
          <w:b/>
          <w:bCs/>
          <w:color w:val="000000" w:themeColor="text1"/>
          <w:sz w:val="28"/>
          <w:szCs w:val="28"/>
          <w:lang w:val="vi-VN"/>
        </w:rPr>
      </w:pPr>
      <w:r w:rsidRPr="00017DF7">
        <w:rPr>
          <w:b/>
          <w:bCs/>
          <w:iCs/>
          <w:color w:val="000000" w:themeColor="text1"/>
          <w:sz w:val="28"/>
          <w:szCs w:val="28"/>
          <w:lang w:val="vi-VN"/>
        </w:rPr>
        <w:t xml:space="preserve">        </w:t>
      </w:r>
      <w:r w:rsidRPr="00017DF7">
        <w:rPr>
          <w:b/>
          <w:bCs/>
          <w:color w:val="000000" w:themeColor="text1"/>
          <w:sz w:val="28"/>
          <w:szCs w:val="28"/>
          <w:lang w:val="vi-VN"/>
        </w:rPr>
        <w:t xml:space="preserve">Điều 11. </w:t>
      </w:r>
      <w:r w:rsidRPr="000138C7">
        <w:rPr>
          <w:b/>
          <w:bCs/>
          <w:color w:val="000000" w:themeColor="text1"/>
          <w:sz w:val="28"/>
          <w:szCs w:val="28"/>
          <w:lang w:val="vi-VN"/>
        </w:rPr>
        <w:t>Tổ chức đ</w:t>
      </w:r>
      <w:r w:rsidRPr="000138C7">
        <w:rPr>
          <w:rFonts w:eastAsia="Georgia"/>
          <w:b/>
          <w:bCs/>
          <w:color w:val="000000" w:themeColor="text1"/>
          <w:sz w:val="28"/>
          <w:szCs w:val="28"/>
          <w:lang w:val="vi-VN"/>
        </w:rPr>
        <w:t>ánh giá, lựa chọn ứng viên.</w:t>
      </w:r>
    </w:p>
    <w:p w14:paraId="2B158475" w14:textId="77777777" w:rsidR="004C20F9" w:rsidRPr="00017DF7" w:rsidRDefault="004C20F9" w:rsidP="00017DF7">
      <w:pPr>
        <w:spacing w:before="120" w:after="120" w:line="252" w:lineRule="auto"/>
        <w:ind w:firstLine="567"/>
        <w:jc w:val="both"/>
        <w:rPr>
          <w:rStyle w:val="Vnbnnidung"/>
          <w:color w:val="000000" w:themeColor="text1"/>
          <w:lang w:val="vi-VN" w:eastAsia="vi-VN"/>
        </w:rPr>
      </w:pPr>
      <w:r w:rsidRPr="00017DF7">
        <w:rPr>
          <w:rFonts w:eastAsia="Georgia"/>
          <w:color w:val="000000" w:themeColor="text1"/>
          <w:sz w:val="28"/>
          <w:szCs w:val="28"/>
          <w:lang w:val="vi-VN"/>
        </w:rPr>
        <w:t xml:space="preserve">1. Các cơ quan </w:t>
      </w:r>
      <w:r w:rsidRPr="000138C7">
        <w:rPr>
          <w:rFonts w:eastAsia="Georgia"/>
          <w:color w:val="000000" w:themeColor="text1"/>
          <w:sz w:val="28"/>
          <w:szCs w:val="28"/>
          <w:lang w:val="vi-VN"/>
        </w:rPr>
        <w:t>thành lập Hội đồng đánh giá, lựa chọn ứng viên</w:t>
      </w:r>
      <w:r w:rsidRPr="00017DF7">
        <w:rPr>
          <w:rFonts w:eastAsia="Georgia"/>
          <w:color w:val="000000" w:themeColor="text1"/>
          <w:sz w:val="28"/>
          <w:szCs w:val="28"/>
          <w:lang w:val="vi-VN"/>
        </w:rPr>
        <w:t xml:space="preserve">. </w:t>
      </w:r>
      <w:r w:rsidRPr="000138C7">
        <w:rPr>
          <w:rStyle w:val="Vnbnnidung"/>
          <w:color w:val="000000" w:themeColor="text1"/>
          <w:lang w:val="vi-VN" w:eastAsia="vi-VN"/>
        </w:rPr>
        <w:t>Hội đồng có 05 hoặc 07 thành viên</w:t>
      </w:r>
      <w:r w:rsidRPr="00017DF7">
        <w:rPr>
          <w:rStyle w:val="Vnbnnidung"/>
          <w:color w:val="000000" w:themeColor="text1"/>
          <w:lang w:val="vi-VN" w:eastAsia="vi-VN"/>
        </w:rPr>
        <w:t>, cụ thể:</w:t>
      </w:r>
    </w:p>
    <w:p w14:paraId="73874F99" w14:textId="77777777" w:rsidR="004C20F9" w:rsidRPr="00DC051C" w:rsidRDefault="004C20F9" w:rsidP="00017DF7">
      <w:pPr>
        <w:spacing w:before="120" w:after="120" w:line="252" w:lineRule="auto"/>
        <w:ind w:firstLine="567"/>
        <w:jc w:val="both"/>
        <w:rPr>
          <w:rStyle w:val="Vnbnnidung"/>
          <w:color w:val="000000" w:themeColor="text1"/>
          <w:spacing w:val="2"/>
          <w:lang w:val="vi-VN" w:eastAsia="vi-VN"/>
        </w:rPr>
      </w:pPr>
      <w:r w:rsidRPr="00DC051C">
        <w:rPr>
          <w:rStyle w:val="Vnbnnidung"/>
          <w:color w:val="000000" w:themeColor="text1"/>
          <w:spacing w:val="2"/>
          <w:lang w:val="vi-VN" w:eastAsia="vi-VN"/>
        </w:rPr>
        <w:t>a) Hội đồng đánh giá, xét chọn để thuê người đứng đầu đơn vị sự nghiệp công lập trực thuộc UBND Thành phố, gồm: Chủ tịch Hội đồng là Phó Chủ tịch UBND Thành phố phụ trách đơn vị sự nghiệp công lập thuộc thẩm quyền quản lý có nhu cầu thuê người đứng đầu đơn vị sự nghiệp công lập;</w:t>
      </w:r>
      <w:bookmarkStart w:id="9" w:name="bookmark38"/>
      <w:r w:rsidRPr="00DC051C">
        <w:rPr>
          <w:rStyle w:val="Vnbnnidung"/>
          <w:color w:val="000000" w:themeColor="text1"/>
          <w:spacing w:val="2"/>
          <w:lang w:val="vi-VN" w:eastAsia="vi-VN"/>
        </w:rPr>
        <w:t xml:space="preserve"> b</w:t>
      </w:r>
      <w:bookmarkEnd w:id="9"/>
      <w:r w:rsidRPr="00DC051C">
        <w:rPr>
          <w:rStyle w:val="Vnbnnidung"/>
          <w:color w:val="000000" w:themeColor="text1"/>
          <w:spacing w:val="2"/>
          <w:lang w:val="vi-VN" w:eastAsia="vi-VN"/>
        </w:rPr>
        <w:t>) Phó Chủ tịch Hội đồng là Giám đốc Sở Nội vụ; Ủy viên là đại diện lãnh đạo các cơ quan chuyên môn có liên quan;  hoặc có thể mời chuyên gia thuộc lĩnh vực liên quan cùng phỏng vấn, xét chọn ứng viên;</w:t>
      </w:r>
    </w:p>
    <w:p w14:paraId="29058B48" w14:textId="23C5FD80" w:rsidR="004C20F9" w:rsidRPr="00DC051C" w:rsidRDefault="00F17B46" w:rsidP="00017DF7">
      <w:pPr>
        <w:spacing w:before="120" w:after="120" w:line="252" w:lineRule="auto"/>
        <w:ind w:firstLine="567"/>
        <w:jc w:val="both"/>
        <w:rPr>
          <w:rStyle w:val="Vnbnnidung"/>
          <w:color w:val="000000" w:themeColor="text1"/>
          <w:spacing w:val="2"/>
          <w:lang w:val="vi-VN" w:eastAsia="vi-VN"/>
        </w:rPr>
      </w:pPr>
      <w:r w:rsidRPr="00DC051C">
        <w:rPr>
          <w:rStyle w:val="Vnbnnidung"/>
          <w:color w:val="000000" w:themeColor="text1"/>
          <w:spacing w:val="2"/>
          <w:lang w:val="vi-VN" w:eastAsia="vi-VN"/>
        </w:rPr>
        <w:t>b</w:t>
      </w:r>
      <w:r w:rsidR="004C20F9" w:rsidRPr="00DC051C">
        <w:rPr>
          <w:rStyle w:val="Vnbnnidung"/>
          <w:color w:val="000000" w:themeColor="text1"/>
          <w:spacing w:val="2"/>
          <w:lang w:val="vi-VN" w:eastAsia="vi-VN"/>
        </w:rPr>
        <w:t>) Hội đồng đánh giá, xét chọn để thuê người đứng đầu đơn vị sự nghiệp công lập trực thuộc các sở, UBND xã, phường, gồm: Chủ tịch Hội đồng là người đứng đầu các sở hoặc Chủ tịch UBND xã, phường; Phó Chủ tịch Hội đồng là cấp phó của người đứng đầu được phân công phụ trách đơn vị sự nghiệp công lập; Ủy viên kiêm thư ký Hội đồng là đại diện bộ phận tham mưu về tổ chức cán bộ của các sở hoặc UBND xã, phường; Các ủy viên khác là người có chuyên môn, nghiệp vụ liên quan đến việc xét chọn ứng viên (đối với UBND xã, phường có 01 uỷ viên là đại diện Đảng uỷ cấp xã)</w:t>
      </w:r>
    </w:p>
    <w:p w14:paraId="54BD15CF"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38C7">
        <w:rPr>
          <w:rStyle w:val="Vnbnnidung"/>
          <w:color w:val="000000" w:themeColor="text1"/>
          <w:spacing w:val="-6"/>
          <w:lang w:val="vi-VN" w:eastAsia="vi-VN"/>
        </w:rPr>
        <w:t>2</w:t>
      </w:r>
      <w:r w:rsidRPr="00017DF7">
        <w:rPr>
          <w:rStyle w:val="Vnbnnidung"/>
          <w:color w:val="000000" w:themeColor="text1"/>
          <w:spacing w:val="-6"/>
          <w:lang w:val="vi-VN" w:eastAsia="vi-VN"/>
        </w:rPr>
        <w:t xml:space="preserve">. </w:t>
      </w:r>
      <w:r w:rsidRPr="000138C7">
        <w:rPr>
          <w:rStyle w:val="Vnbnnidung"/>
          <w:color w:val="000000" w:themeColor="text1"/>
          <w:spacing w:val="-6"/>
          <w:lang w:val="vi-VN" w:eastAsia="vi-VN"/>
        </w:rPr>
        <w:t>Hội đồng tuyển chọn</w:t>
      </w:r>
      <w:r w:rsidRPr="00017DF7">
        <w:rPr>
          <w:rStyle w:val="Vnbnnidung"/>
          <w:color w:val="000000" w:themeColor="text1"/>
          <w:spacing w:val="-6"/>
          <w:lang w:val="vi-VN" w:eastAsia="vi-VN"/>
        </w:rPr>
        <w:t xml:space="preserve"> </w:t>
      </w:r>
      <w:r w:rsidRPr="000138C7">
        <w:rPr>
          <w:rStyle w:val="Vnbnnidung"/>
          <w:color w:val="000000" w:themeColor="text1"/>
          <w:spacing w:val="-6"/>
          <w:lang w:val="vi-VN" w:eastAsia="vi-VN"/>
        </w:rPr>
        <w:t xml:space="preserve">làm việc theo nguyên tắc tập thể, quyết định theo đa số; trường hợp biểu quyết ngang nhau thì thực hiện theo ý kiến Chủ tịch Hội đồng </w:t>
      </w:r>
      <w:r w:rsidRPr="00017DF7">
        <w:rPr>
          <w:rStyle w:val="Vnbnnidung"/>
          <w:color w:val="000000" w:themeColor="text1"/>
          <w:spacing w:val="-6"/>
          <w:lang w:val="vi-VN" w:eastAsia="vi-VN"/>
        </w:rPr>
        <w:t xml:space="preserve">xét chọn </w:t>
      </w:r>
      <w:r w:rsidRPr="000138C7">
        <w:rPr>
          <w:rStyle w:val="Vnbnnidung"/>
          <w:color w:val="000000" w:themeColor="text1"/>
          <w:spacing w:val="-6"/>
          <w:lang w:val="vi-VN" w:eastAsia="vi-VN"/>
        </w:rPr>
        <w:t>đã biểu quyết.</w:t>
      </w:r>
    </w:p>
    <w:p w14:paraId="74FA7911"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7DF7">
        <w:rPr>
          <w:rFonts w:eastAsia="Georgia"/>
          <w:color w:val="000000" w:themeColor="text1"/>
          <w:sz w:val="28"/>
          <w:szCs w:val="28"/>
          <w:lang w:val="vi-VN"/>
        </w:rPr>
        <w:t>3. Hội đồng xét chọn t</w:t>
      </w:r>
      <w:r w:rsidRPr="000138C7">
        <w:rPr>
          <w:rFonts w:eastAsia="Georgia"/>
          <w:color w:val="000000" w:themeColor="text1"/>
          <w:sz w:val="28"/>
          <w:szCs w:val="28"/>
          <w:lang w:val="vi-VN"/>
        </w:rPr>
        <w:t xml:space="preserve">ổ chức phỏng vấn, đánh giá năng lực, kinh nghiệm, </w:t>
      </w:r>
      <w:r w:rsidRPr="00017DF7">
        <w:rPr>
          <w:rFonts w:eastAsia="Georgia"/>
          <w:color w:val="000000" w:themeColor="text1"/>
          <w:sz w:val="28"/>
          <w:szCs w:val="28"/>
          <w:lang w:val="vi-VN"/>
        </w:rPr>
        <w:t xml:space="preserve"> </w:t>
      </w:r>
      <w:r w:rsidRPr="000138C7">
        <w:rPr>
          <w:rFonts w:eastAsia="Georgia"/>
          <w:color w:val="000000" w:themeColor="text1"/>
          <w:sz w:val="28"/>
          <w:szCs w:val="28"/>
          <w:lang w:val="vi-VN"/>
        </w:rPr>
        <w:t>phương án quản lý, điều hành</w:t>
      </w:r>
      <w:r w:rsidRPr="00017DF7">
        <w:rPr>
          <w:rFonts w:eastAsia="Georgia"/>
          <w:color w:val="000000" w:themeColor="text1"/>
          <w:sz w:val="28"/>
          <w:szCs w:val="28"/>
          <w:lang w:val="vi-VN"/>
        </w:rPr>
        <w:t xml:space="preserve"> đơn vị sự nghiệp </w:t>
      </w:r>
      <w:r w:rsidRPr="000138C7">
        <w:rPr>
          <w:rFonts w:eastAsia="Georgia"/>
          <w:color w:val="000000" w:themeColor="text1"/>
          <w:sz w:val="28"/>
          <w:szCs w:val="28"/>
          <w:lang w:val="vi-VN"/>
        </w:rPr>
        <w:t>của ứng viên.</w:t>
      </w:r>
      <w:r w:rsidRPr="00017DF7">
        <w:rPr>
          <w:rFonts w:eastAsia="Georgia"/>
          <w:color w:val="000000" w:themeColor="text1"/>
          <w:sz w:val="28"/>
          <w:szCs w:val="28"/>
          <w:lang w:val="vi-VN"/>
        </w:rPr>
        <w:t xml:space="preserve"> Trường hợp cần thiết có thể lấy</w:t>
      </w:r>
      <w:r w:rsidRPr="000138C7">
        <w:rPr>
          <w:rFonts w:eastAsia="Georgia"/>
          <w:color w:val="000000" w:themeColor="text1"/>
          <w:sz w:val="28"/>
          <w:szCs w:val="28"/>
          <w:lang w:val="vi-VN"/>
        </w:rPr>
        <w:t xml:space="preserve"> ý kiến nhận xét của cơ quan, đơn vị, tổ chức có liên quan đối với ứng viên</w:t>
      </w:r>
      <w:r w:rsidRPr="00017DF7">
        <w:rPr>
          <w:rFonts w:eastAsia="Georgia"/>
          <w:color w:val="000000" w:themeColor="text1"/>
          <w:sz w:val="28"/>
          <w:szCs w:val="28"/>
          <w:lang w:val="vi-VN"/>
        </w:rPr>
        <w:t xml:space="preserve"> để quyết định đánh giá, lựa chọn.</w:t>
      </w:r>
    </w:p>
    <w:p w14:paraId="48037D55" w14:textId="77777777" w:rsidR="004C20F9" w:rsidRPr="00017DF7" w:rsidRDefault="004C20F9" w:rsidP="00B816DD">
      <w:pPr>
        <w:spacing w:before="120" w:after="120" w:line="252" w:lineRule="auto"/>
        <w:ind w:firstLine="567"/>
        <w:jc w:val="both"/>
        <w:rPr>
          <w:rFonts w:eastAsia="Georgia"/>
          <w:color w:val="000000" w:themeColor="text1"/>
          <w:spacing w:val="4"/>
          <w:sz w:val="28"/>
          <w:szCs w:val="28"/>
          <w:lang w:val="vi-VN"/>
        </w:rPr>
      </w:pPr>
      <w:r w:rsidRPr="00017DF7">
        <w:rPr>
          <w:rFonts w:eastAsia="Georgia"/>
          <w:color w:val="000000" w:themeColor="text1"/>
          <w:spacing w:val="4"/>
          <w:sz w:val="28"/>
          <w:szCs w:val="28"/>
          <w:lang w:val="vi-VN"/>
        </w:rPr>
        <w:t>4. Hội đồng báo cáo kết quả đánh giá, lựa chọn ứng viên đến cá nhân, cơ quan có thẩm quyền về công tác bổ nhiệm người đứng đầu đơn vị sự nghiệp công lập.</w:t>
      </w:r>
    </w:p>
    <w:p w14:paraId="48EBFEF8" w14:textId="77777777" w:rsidR="004C20F9" w:rsidRPr="00017DF7" w:rsidRDefault="004C20F9" w:rsidP="00B816DD">
      <w:pPr>
        <w:spacing w:before="120" w:after="120" w:line="252" w:lineRule="auto"/>
        <w:ind w:firstLine="567"/>
        <w:jc w:val="both"/>
        <w:rPr>
          <w:rFonts w:eastAsia="Georgia"/>
          <w:b/>
          <w:bCs/>
          <w:color w:val="000000" w:themeColor="text1"/>
          <w:sz w:val="28"/>
          <w:szCs w:val="28"/>
          <w:lang w:val="vi-VN"/>
        </w:rPr>
      </w:pPr>
      <w:r w:rsidRPr="000138C7">
        <w:rPr>
          <w:rFonts w:eastAsia="Georgia"/>
          <w:b/>
          <w:bCs/>
          <w:color w:val="000000" w:themeColor="text1"/>
          <w:sz w:val="28"/>
          <w:szCs w:val="28"/>
          <w:lang w:val="vi-VN"/>
        </w:rPr>
        <w:t>Điều</w:t>
      </w:r>
      <w:r w:rsidRPr="00017DF7">
        <w:rPr>
          <w:rFonts w:eastAsia="Georgia"/>
          <w:b/>
          <w:bCs/>
          <w:color w:val="000000" w:themeColor="text1"/>
          <w:sz w:val="28"/>
          <w:szCs w:val="28"/>
          <w:lang w:val="vi-VN"/>
        </w:rPr>
        <w:t xml:space="preserve"> 12</w:t>
      </w:r>
      <w:r w:rsidRPr="000138C7">
        <w:rPr>
          <w:rFonts w:eastAsia="Georgia"/>
          <w:b/>
          <w:bCs/>
          <w:color w:val="000000" w:themeColor="text1"/>
          <w:sz w:val="28"/>
          <w:szCs w:val="28"/>
          <w:lang w:val="vi-VN"/>
        </w:rPr>
        <w:t>. Thương thảo</w:t>
      </w:r>
      <w:r w:rsidRPr="00017DF7">
        <w:rPr>
          <w:rFonts w:eastAsia="Georgia"/>
          <w:b/>
          <w:bCs/>
          <w:color w:val="000000" w:themeColor="text1"/>
          <w:sz w:val="28"/>
          <w:szCs w:val="28"/>
          <w:lang w:val="vi-VN"/>
        </w:rPr>
        <w:t xml:space="preserve"> hợp đồng, </w:t>
      </w:r>
      <w:r w:rsidRPr="000138C7">
        <w:rPr>
          <w:rFonts w:eastAsia="Georgia"/>
          <w:b/>
          <w:bCs/>
          <w:color w:val="000000" w:themeColor="text1"/>
          <w:sz w:val="28"/>
          <w:szCs w:val="28"/>
          <w:lang w:val="vi-VN"/>
        </w:rPr>
        <w:t>ký kết hợp đồng</w:t>
      </w:r>
      <w:r w:rsidRPr="00017DF7">
        <w:rPr>
          <w:rFonts w:eastAsia="Georgia"/>
          <w:color w:val="000000" w:themeColor="text1"/>
          <w:sz w:val="28"/>
          <w:szCs w:val="28"/>
          <w:lang w:val="vi-VN"/>
        </w:rPr>
        <w:t xml:space="preserve"> </w:t>
      </w:r>
      <w:r w:rsidRPr="00017DF7">
        <w:rPr>
          <w:rFonts w:eastAsia="Georgia"/>
          <w:b/>
          <w:bCs/>
          <w:color w:val="000000" w:themeColor="text1"/>
          <w:sz w:val="28"/>
          <w:szCs w:val="28"/>
          <w:lang w:val="vi-VN"/>
        </w:rPr>
        <w:t xml:space="preserve"> ứng viên</w:t>
      </w:r>
    </w:p>
    <w:p w14:paraId="20A148D0" w14:textId="4C5775BC"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7DF7">
        <w:rPr>
          <w:rFonts w:eastAsia="Georgia"/>
          <w:color w:val="000000" w:themeColor="text1"/>
          <w:sz w:val="28"/>
          <w:szCs w:val="28"/>
          <w:lang w:val="vi-VN"/>
        </w:rPr>
        <w:lastRenderedPageBreak/>
        <w:t xml:space="preserve">1. Trên cơ sở kết quả lựa chọn ứng viên, các cơ quan, đơn vị trực tiếp quản lý đơn vị sự nghiệp thương thảo và ký kết hợp đồng với người được thuê vào vị </w:t>
      </w:r>
      <w:r w:rsidR="00F17B46" w:rsidRPr="00F17B46">
        <w:rPr>
          <w:rFonts w:eastAsia="Georgia"/>
          <w:color w:val="000000" w:themeColor="text1"/>
          <w:sz w:val="28"/>
          <w:szCs w:val="28"/>
          <w:lang w:val="vi-VN"/>
        </w:rPr>
        <w:t xml:space="preserve">trí </w:t>
      </w:r>
      <w:r w:rsidRPr="00017DF7">
        <w:rPr>
          <w:rFonts w:eastAsia="Georgia"/>
          <w:color w:val="000000" w:themeColor="text1"/>
          <w:sz w:val="28"/>
          <w:szCs w:val="28"/>
          <w:lang w:val="vi-VN"/>
        </w:rPr>
        <w:t xml:space="preserve">người đứng đầu đơn vị sự nghiệp công lập. </w:t>
      </w:r>
    </w:p>
    <w:p w14:paraId="6673096F"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7DF7">
        <w:rPr>
          <w:rFonts w:eastAsia="Georgia"/>
          <w:color w:val="000000" w:themeColor="text1"/>
          <w:sz w:val="28"/>
          <w:szCs w:val="28"/>
          <w:lang w:val="vi-VN"/>
        </w:rPr>
        <w:t>2. Nội dung thương thảo gồm:</w:t>
      </w:r>
      <w:r w:rsidRPr="000138C7">
        <w:rPr>
          <w:rFonts w:eastAsia="Georgia"/>
          <w:color w:val="000000" w:themeColor="text1"/>
          <w:sz w:val="28"/>
          <w:szCs w:val="28"/>
          <w:lang w:val="vi-VN"/>
        </w:rPr>
        <w:t xml:space="preserve"> Thương thảo nội dung hợp đồng thuê, thời gian hợp đồng, quy định rõ nhiệm vụ, quyền hạn, tiền lương, thưởng, quy định cụ thể chỉ tiêu, sản phẩm đầu ra, cơ chế đánh gía định kỳ; cơ chế giám sát, chấm dứt hợp đồng, trách nhiệm bồi thường (nếu có).</w:t>
      </w:r>
      <w:r w:rsidRPr="00017DF7">
        <w:rPr>
          <w:rFonts w:eastAsia="Georgia"/>
          <w:color w:val="000000" w:themeColor="text1"/>
          <w:sz w:val="28"/>
          <w:szCs w:val="28"/>
          <w:lang w:val="vi-VN"/>
        </w:rPr>
        <w:t xml:space="preserve"> Thời gian hợp đồng không quá 5 năm.</w:t>
      </w:r>
    </w:p>
    <w:p w14:paraId="663DD82A"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3</w:t>
      </w:r>
      <w:r w:rsidRPr="00017DF7">
        <w:rPr>
          <w:rFonts w:eastAsia="Georgia"/>
          <w:color w:val="000000" w:themeColor="text1"/>
          <w:sz w:val="28"/>
          <w:szCs w:val="28"/>
          <w:lang w:val="vi-VN"/>
        </w:rPr>
        <w:t xml:space="preserve">. Chủ tịch </w:t>
      </w:r>
      <w:r w:rsidRPr="000138C7">
        <w:rPr>
          <w:rFonts w:eastAsia="Georgia"/>
          <w:color w:val="000000" w:themeColor="text1"/>
          <w:sz w:val="28"/>
          <w:szCs w:val="28"/>
          <w:lang w:val="vi-VN"/>
        </w:rPr>
        <w:t>UBND</w:t>
      </w:r>
      <w:r w:rsidRPr="00017DF7">
        <w:rPr>
          <w:rFonts w:eastAsia="Georgia"/>
          <w:color w:val="000000" w:themeColor="text1"/>
          <w:sz w:val="28"/>
          <w:szCs w:val="28"/>
          <w:lang w:val="vi-VN"/>
        </w:rPr>
        <w:t xml:space="preserve"> Thành phố hoặc Giám đốc các Sở; Chủ tịch UBND xã, phường </w:t>
      </w:r>
      <w:r w:rsidRPr="000138C7">
        <w:rPr>
          <w:rFonts w:eastAsia="Georgia"/>
          <w:color w:val="000000" w:themeColor="text1"/>
          <w:sz w:val="28"/>
          <w:szCs w:val="28"/>
          <w:lang w:val="vi-VN"/>
        </w:rPr>
        <w:t>phê duyệt kết quả lựa chọn ứng</w:t>
      </w:r>
      <w:r w:rsidRPr="00017DF7">
        <w:rPr>
          <w:rFonts w:eastAsia="Georgia"/>
          <w:color w:val="000000" w:themeColor="text1"/>
          <w:sz w:val="28"/>
          <w:szCs w:val="28"/>
          <w:lang w:val="vi-VN"/>
        </w:rPr>
        <w:t xml:space="preserve"> viên </w:t>
      </w:r>
      <w:r w:rsidRPr="000138C7">
        <w:rPr>
          <w:rFonts w:eastAsia="Georgia"/>
          <w:color w:val="000000" w:themeColor="text1"/>
          <w:sz w:val="28"/>
          <w:szCs w:val="28"/>
          <w:lang w:val="vi-VN"/>
        </w:rPr>
        <w:t>và ký hợp đồng thuê</w:t>
      </w:r>
      <w:r w:rsidRPr="00017DF7">
        <w:rPr>
          <w:rFonts w:eastAsia="Georgia"/>
          <w:color w:val="000000" w:themeColor="text1"/>
          <w:sz w:val="28"/>
          <w:szCs w:val="28"/>
          <w:lang w:val="vi-VN"/>
        </w:rPr>
        <w:t xml:space="preserve"> vào vị trí người đứng đầu đơn vị sự nghiệp công lập thuộc thẩm quyền quản lý</w:t>
      </w:r>
      <w:r w:rsidRPr="000138C7">
        <w:rPr>
          <w:rFonts w:eastAsia="Georgia"/>
          <w:color w:val="000000" w:themeColor="text1"/>
          <w:sz w:val="28"/>
          <w:szCs w:val="28"/>
          <w:lang w:val="vi-VN"/>
        </w:rPr>
        <w:t>; công bố hợp</w:t>
      </w:r>
      <w:r w:rsidRPr="00017DF7">
        <w:rPr>
          <w:rFonts w:eastAsia="Georgia"/>
          <w:color w:val="000000" w:themeColor="text1"/>
          <w:sz w:val="28"/>
          <w:szCs w:val="28"/>
          <w:lang w:val="vi-VN"/>
        </w:rPr>
        <w:t xml:space="preserve"> đồng </w:t>
      </w:r>
      <w:r w:rsidRPr="000138C7">
        <w:rPr>
          <w:rFonts w:eastAsia="Georgia"/>
          <w:color w:val="000000" w:themeColor="text1"/>
          <w:sz w:val="28"/>
          <w:szCs w:val="28"/>
          <w:lang w:val="vi-VN"/>
        </w:rPr>
        <w:t>người</w:t>
      </w:r>
      <w:r w:rsidRPr="00017DF7">
        <w:rPr>
          <w:rFonts w:eastAsia="Georgia"/>
          <w:color w:val="000000" w:themeColor="text1"/>
          <w:sz w:val="28"/>
          <w:szCs w:val="28"/>
          <w:lang w:val="vi-VN"/>
        </w:rPr>
        <w:t xml:space="preserve"> đứng đầu </w:t>
      </w:r>
      <w:r w:rsidRPr="000138C7">
        <w:rPr>
          <w:rFonts w:eastAsia="Georgia"/>
          <w:color w:val="000000" w:themeColor="text1"/>
          <w:sz w:val="28"/>
          <w:szCs w:val="28"/>
          <w:lang w:val="vi-VN"/>
        </w:rPr>
        <w:t>tại đơn vị sự nghiệp</w:t>
      </w:r>
      <w:r w:rsidRPr="00017DF7">
        <w:rPr>
          <w:rFonts w:eastAsia="Georgia"/>
          <w:color w:val="000000" w:themeColor="text1"/>
          <w:sz w:val="28"/>
          <w:szCs w:val="28"/>
          <w:lang w:val="vi-VN"/>
        </w:rPr>
        <w:t xml:space="preserve"> công lập.</w:t>
      </w:r>
    </w:p>
    <w:p w14:paraId="6D9AB239" w14:textId="77777777" w:rsidR="004C20F9" w:rsidRPr="00017DF7" w:rsidRDefault="004C20F9" w:rsidP="00B816DD">
      <w:pPr>
        <w:spacing w:before="120" w:after="120" w:line="252" w:lineRule="auto"/>
        <w:ind w:firstLine="567"/>
        <w:jc w:val="both"/>
        <w:rPr>
          <w:rFonts w:eastAsia="Georgia"/>
          <w:b/>
          <w:bCs/>
          <w:color w:val="000000" w:themeColor="text1"/>
          <w:sz w:val="28"/>
          <w:szCs w:val="28"/>
          <w:lang w:val="vi-VN"/>
        </w:rPr>
      </w:pPr>
      <w:r w:rsidRPr="000138C7">
        <w:rPr>
          <w:rFonts w:eastAsia="Georgia"/>
          <w:b/>
          <w:bCs/>
          <w:color w:val="000000" w:themeColor="text1"/>
          <w:sz w:val="28"/>
          <w:szCs w:val="28"/>
          <w:lang w:val="vi-VN"/>
        </w:rPr>
        <w:t>Điều</w:t>
      </w:r>
      <w:r w:rsidRPr="00017DF7">
        <w:rPr>
          <w:rFonts w:eastAsia="Georgia"/>
          <w:b/>
          <w:bCs/>
          <w:color w:val="000000" w:themeColor="text1"/>
          <w:sz w:val="28"/>
          <w:szCs w:val="28"/>
          <w:lang w:val="vi-VN"/>
        </w:rPr>
        <w:t xml:space="preserve"> 13.</w:t>
      </w:r>
      <w:r w:rsidRPr="000138C7">
        <w:rPr>
          <w:rFonts w:eastAsia="Georgia"/>
          <w:b/>
          <w:bCs/>
          <w:color w:val="000000" w:themeColor="text1"/>
          <w:sz w:val="28"/>
          <w:szCs w:val="28"/>
          <w:lang w:val="vi-VN"/>
        </w:rPr>
        <w:t xml:space="preserve"> Đánh giá việc thực hiện hợp đồng</w:t>
      </w:r>
    </w:p>
    <w:p w14:paraId="62B43548" w14:textId="77777777" w:rsidR="004C20F9" w:rsidRPr="00017DF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1</w:t>
      </w:r>
      <w:r w:rsidRPr="00017DF7">
        <w:rPr>
          <w:color w:val="000000" w:themeColor="text1"/>
          <w:sz w:val="28"/>
          <w:szCs w:val="28"/>
          <w:lang w:val="vi-VN"/>
        </w:rPr>
        <w:t xml:space="preserve">. </w:t>
      </w:r>
      <w:r w:rsidRPr="000138C7">
        <w:rPr>
          <w:color w:val="000000" w:themeColor="text1"/>
          <w:sz w:val="28"/>
          <w:szCs w:val="28"/>
          <w:lang w:val="vi-VN"/>
        </w:rPr>
        <w:t>Tiêu</w:t>
      </w:r>
      <w:r w:rsidRPr="00017DF7">
        <w:rPr>
          <w:color w:val="000000" w:themeColor="text1"/>
          <w:sz w:val="28"/>
          <w:szCs w:val="28"/>
          <w:lang w:val="vi-VN"/>
        </w:rPr>
        <w:t xml:space="preserve"> chí đánh giá người được thuê đảm nhiệm vị trí người đứng đầu đơn vị sự nghiệp công lập, gồm:</w:t>
      </w:r>
    </w:p>
    <w:p w14:paraId="366CFFAC" w14:textId="77777777" w:rsidR="004C20F9" w:rsidRPr="000138C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a</w:t>
      </w:r>
      <w:r w:rsidRPr="00017DF7">
        <w:rPr>
          <w:color w:val="000000" w:themeColor="text1"/>
          <w:sz w:val="28"/>
          <w:szCs w:val="28"/>
          <w:lang w:val="vi-VN"/>
        </w:rPr>
        <w:t>) Kết quả thực hiện v</w:t>
      </w:r>
      <w:r w:rsidRPr="000138C7">
        <w:rPr>
          <w:color w:val="000000" w:themeColor="text1"/>
          <w:sz w:val="28"/>
          <w:szCs w:val="28"/>
          <w:lang w:val="vi-VN"/>
        </w:rPr>
        <w:t>iệc quản lý, điều hành đơn vị sự nghiệp công lập;</w:t>
      </w:r>
    </w:p>
    <w:p w14:paraId="0E992E46" w14:textId="77777777" w:rsidR="004C20F9" w:rsidRPr="000138C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b</w:t>
      </w:r>
      <w:r w:rsidRPr="00017DF7">
        <w:rPr>
          <w:color w:val="000000" w:themeColor="text1"/>
          <w:sz w:val="28"/>
          <w:szCs w:val="28"/>
          <w:lang w:val="vi-VN"/>
        </w:rPr>
        <w:t xml:space="preserve">) </w:t>
      </w:r>
      <w:r w:rsidRPr="000138C7">
        <w:rPr>
          <w:color w:val="000000" w:themeColor="text1"/>
          <w:sz w:val="28"/>
          <w:szCs w:val="28"/>
          <w:lang w:val="vi-VN"/>
        </w:rPr>
        <w:t>Tiến độ triển khai, tổ chức thực hiện nhiệm vụ theo hợp đồng lao động, theo cơ quan có thẩm quyền giao;</w:t>
      </w:r>
    </w:p>
    <w:p w14:paraId="2590DD2B" w14:textId="77777777" w:rsidR="004C20F9" w:rsidRPr="000138C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c</w:t>
      </w:r>
      <w:r w:rsidRPr="00017DF7">
        <w:rPr>
          <w:color w:val="000000" w:themeColor="text1"/>
          <w:sz w:val="28"/>
          <w:szCs w:val="28"/>
          <w:lang w:val="vi-VN"/>
        </w:rPr>
        <w:t xml:space="preserve">) </w:t>
      </w:r>
      <w:r w:rsidRPr="000138C7">
        <w:rPr>
          <w:color w:val="000000" w:themeColor="text1"/>
          <w:sz w:val="28"/>
          <w:szCs w:val="28"/>
          <w:lang w:val="vi-VN"/>
        </w:rPr>
        <w:t>Số lượng và chất lượng sản phẩm đầu ra theo hợp đồng lao động;</w:t>
      </w:r>
    </w:p>
    <w:p w14:paraId="418174C4" w14:textId="77777777" w:rsidR="004C20F9" w:rsidRPr="000138C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d</w:t>
      </w:r>
      <w:r w:rsidRPr="00017DF7">
        <w:rPr>
          <w:color w:val="000000" w:themeColor="text1"/>
          <w:sz w:val="28"/>
          <w:szCs w:val="28"/>
          <w:lang w:val="vi-VN"/>
        </w:rPr>
        <w:t xml:space="preserve">) </w:t>
      </w:r>
      <w:r w:rsidRPr="000138C7">
        <w:rPr>
          <w:color w:val="000000" w:themeColor="text1"/>
          <w:sz w:val="28"/>
          <w:szCs w:val="28"/>
          <w:lang w:val="vi-VN"/>
        </w:rPr>
        <w:t>Đề xuất, sáng kiến, ứng dụng trong lĩnh vực được giao quản lý, điều hành;</w:t>
      </w:r>
    </w:p>
    <w:p w14:paraId="1E695B3F" w14:textId="77777777" w:rsidR="004C20F9" w:rsidRPr="000138C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đ</w:t>
      </w:r>
      <w:r w:rsidRPr="00017DF7">
        <w:rPr>
          <w:color w:val="000000" w:themeColor="text1"/>
          <w:sz w:val="28"/>
          <w:szCs w:val="28"/>
          <w:lang w:val="vi-VN"/>
        </w:rPr>
        <w:t xml:space="preserve">) </w:t>
      </w:r>
      <w:r w:rsidRPr="000138C7">
        <w:rPr>
          <w:color w:val="000000" w:themeColor="text1"/>
          <w:sz w:val="28"/>
          <w:szCs w:val="28"/>
          <w:lang w:val="vi-VN"/>
        </w:rPr>
        <w:t>Năng lực điều phối, kết nối, xử lý các vướng mắc phát sinh trong quá trình triển khai thực hiện nhiệm vụ;</w:t>
      </w:r>
    </w:p>
    <w:p w14:paraId="4ADE43C5" w14:textId="77777777" w:rsidR="004C20F9" w:rsidRPr="000138C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e</w:t>
      </w:r>
      <w:r w:rsidRPr="00017DF7">
        <w:rPr>
          <w:color w:val="000000" w:themeColor="text1"/>
          <w:sz w:val="28"/>
          <w:szCs w:val="28"/>
          <w:lang w:val="vi-VN"/>
        </w:rPr>
        <w:t xml:space="preserve">) </w:t>
      </w:r>
      <w:r w:rsidRPr="000138C7">
        <w:rPr>
          <w:color w:val="000000" w:themeColor="text1"/>
          <w:sz w:val="28"/>
          <w:szCs w:val="28"/>
          <w:lang w:val="vi-VN"/>
        </w:rPr>
        <w:t>Ý thức trách nhiệm, tinh thần cống hiến, phối hợp trong công việc.</w:t>
      </w:r>
    </w:p>
    <w:p w14:paraId="4BDACC22" w14:textId="77777777" w:rsidR="004C20F9" w:rsidRPr="00017DF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g</w:t>
      </w:r>
      <w:r w:rsidRPr="00017DF7">
        <w:rPr>
          <w:color w:val="000000" w:themeColor="text1"/>
          <w:sz w:val="28"/>
          <w:szCs w:val="28"/>
          <w:lang w:val="vi-VN"/>
        </w:rPr>
        <w:t xml:space="preserve">) </w:t>
      </w:r>
      <w:r w:rsidRPr="000138C7">
        <w:rPr>
          <w:color w:val="000000" w:themeColor="text1"/>
          <w:sz w:val="28"/>
          <w:szCs w:val="28"/>
          <w:lang w:val="vi-VN"/>
        </w:rPr>
        <w:t>Các tiêu chí khác theo quy định của vị trí việc làm.</w:t>
      </w:r>
    </w:p>
    <w:p w14:paraId="23D61FF3" w14:textId="77777777" w:rsidR="004C20F9" w:rsidRPr="00017DF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7DF7">
        <w:rPr>
          <w:color w:val="000000" w:themeColor="text1"/>
          <w:sz w:val="28"/>
          <w:szCs w:val="28"/>
          <w:lang w:val="vi-VN"/>
        </w:rPr>
        <w:t>2.</w:t>
      </w:r>
      <w:r w:rsidRPr="000138C7">
        <w:rPr>
          <w:color w:val="000000" w:themeColor="text1"/>
          <w:sz w:val="28"/>
          <w:szCs w:val="28"/>
          <w:lang w:val="vi-VN"/>
        </w:rPr>
        <w:t xml:space="preserve"> Kết quả đánh giá được sử dụng là cơ sở để các</w:t>
      </w:r>
      <w:r w:rsidRPr="00017DF7">
        <w:rPr>
          <w:color w:val="000000" w:themeColor="text1"/>
          <w:sz w:val="28"/>
          <w:szCs w:val="28"/>
          <w:lang w:val="vi-VN"/>
        </w:rPr>
        <w:t xml:space="preserve"> cơ quan</w:t>
      </w:r>
      <w:r w:rsidRPr="000138C7">
        <w:rPr>
          <w:color w:val="000000" w:themeColor="text1"/>
          <w:sz w:val="28"/>
          <w:szCs w:val="28"/>
          <w:lang w:val="vi-VN"/>
        </w:rPr>
        <w:t xml:space="preserve"> thực hiện chế độ, chính sách, gia hạn, điều chỉnh hoặc chấm dứt hợp đồng</w:t>
      </w:r>
      <w:r w:rsidRPr="00017DF7">
        <w:rPr>
          <w:color w:val="000000" w:themeColor="text1"/>
          <w:sz w:val="28"/>
          <w:szCs w:val="28"/>
          <w:lang w:val="vi-VN"/>
        </w:rPr>
        <w:t xml:space="preserve"> </w:t>
      </w:r>
      <w:r w:rsidRPr="000138C7">
        <w:rPr>
          <w:color w:val="000000" w:themeColor="text1"/>
          <w:sz w:val="28"/>
          <w:szCs w:val="28"/>
          <w:lang w:val="vi-VN"/>
        </w:rPr>
        <w:t>thuê.</w:t>
      </w:r>
    </w:p>
    <w:bookmarkEnd w:id="6"/>
    <w:p w14:paraId="689480D2" w14:textId="57B180A7" w:rsidR="004C20F9" w:rsidRPr="00017DF7" w:rsidRDefault="00017DF7" w:rsidP="000138C7">
      <w:pPr>
        <w:spacing w:before="120" w:line="252" w:lineRule="auto"/>
        <w:jc w:val="center"/>
        <w:rPr>
          <w:rFonts w:eastAsia="Georgia"/>
          <w:b/>
          <w:color w:val="000000" w:themeColor="text1"/>
          <w:sz w:val="28"/>
          <w:szCs w:val="28"/>
          <w:lang w:val="vi-VN"/>
        </w:rPr>
      </w:pPr>
      <w:r w:rsidRPr="000138C7">
        <w:rPr>
          <w:rFonts w:eastAsia="Georgia"/>
          <w:b/>
          <w:color w:val="000000" w:themeColor="text1"/>
          <w:sz w:val="28"/>
          <w:szCs w:val="28"/>
          <w:lang w:val="vi-VN"/>
        </w:rPr>
        <w:t>CHƯƠNG</w:t>
      </w:r>
      <w:r w:rsidR="004C20F9" w:rsidRPr="000138C7">
        <w:rPr>
          <w:rFonts w:eastAsia="Georgia"/>
          <w:b/>
          <w:color w:val="000000" w:themeColor="text1"/>
          <w:sz w:val="28"/>
          <w:szCs w:val="28"/>
          <w:lang w:val="vi-VN"/>
        </w:rPr>
        <w:t xml:space="preserve"> IV</w:t>
      </w:r>
    </w:p>
    <w:p w14:paraId="774D028D" w14:textId="77777777" w:rsidR="000138C7"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138C7">
        <w:rPr>
          <w:rFonts w:ascii="Times New Roman Bold" w:hAnsi="Times New Roman Bold"/>
          <w:b/>
          <w:bCs/>
          <w:color w:val="000000" w:themeColor="text1"/>
          <w:sz w:val="28"/>
          <w:szCs w:val="28"/>
          <w:lang w:val="vi-VN"/>
        </w:rPr>
        <w:t xml:space="preserve">QUYỀN, NGHĨA VỤ, TRÁCH NHIỆM, CHẾ ĐỘ TIỀN LƯƠNG, </w:t>
      </w:r>
    </w:p>
    <w:p w14:paraId="08A215A5" w14:textId="77777777" w:rsidR="000138C7"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138C7">
        <w:rPr>
          <w:rFonts w:ascii="Times New Roman Bold" w:hAnsi="Times New Roman Bold"/>
          <w:b/>
          <w:bCs/>
          <w:color w:val="000000" w:themeColor="text1"/>
          <w:sz w:val="28"/>
          <w:szCs w:val="28"/>
          <w:lang w:val="vi-VN"/>
        </w:rPr>
        <w:t>TIỀN THƯỞNG, NGUỒN KINH PHÍ CHI TRẢ ĐỐI VỚI NGƯỜI</w:t>
      </w:r>
    </w:p>
    <w:p w14:paraId="71B003A0" w14:textId="77777777" w:rsidR="00DC051C"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138C7">
        <w:rPr>
          <w:rFonts w:ascii="Times New Roman Bold" w:hAnsi="Times New Roman Bold"/>
          <w:b/>
          <w:bCs/>
          <w:color w:val="000000" w:themeColor="text1"/>
          <w:sz w:val="28"/>
          <w:szCs w:val="28"/>
          <w:lang w:val="vi-VN"/>
        </w:rPr>
        <w:t xml:space="preserve"> ĐƯỢC THUÊ ĐẢM NHIỆM VỊ TRÍ NGƯỜI ĐỨNG ĐẦU </w:t>
      </w:r>
    </w:p>
    <w:p w14:paraId="241EE670" w14:textId="6615E99C" w:rsidR="004C20F9" w:rsidRPr="000138C7" w:rsidRDefault="004C20F9" w:rsidP="000138C7">
      <w:pPr>
        <w:tabs>
          <w:tab w:val="left" w:pos="1701"/>
        </w:tabs>
        <w:spacing w:line="252" w:lineRule="auto"/>
        <w:jc w:val="center"/>
        <w:rPr>
          <w:rFonts w:ascii="Times New Roman Bold" w:hAnsi="Times New Roman Bold"/>
          <w:b/>
          <w:bCs/>
          <w:color w:val="000000" w:themeColor="text1"/>
          <w:sz w:val="28"/>
          <w:szCs w:val="28"/>
          <w:lang w:val="vi-VN"/>
        </w:rPr>
      </w:pPr>
      <w:r w:rsidRPr="000138C7">
        <w:rPr>
          <w:rFonts w:ascii="Times New Roman Bold" w:hAnsi="Times New Roman Bold"/>
          <w:b/>
          <w:bCs/>
          <w:color w:val="000000" w:themeColor="text1"/>
          <w:sz w:val="28"/>
          <w:szCs w:val="28"/>
          <w:lang w:val="vi-VN"/>
        </w:rPr>
        <w:t>ĐƠN VỊ SỰ NGHIỆP CÔNG LẬP</w:t>
      </w:r>
    </w:p>
    <w:p w14:paraId="507B0A9D" w14:textId="77777777" w:rsidR="004C20F9" w:rsidRPr="000138C7" w:rsidRDefault="004C20F9" w:rsidP="00017DF7">
      <w:pPr>
        <w:pStyle w:val="NormalWeb"/>
        <w:shd w:val="clear" w:color="auto" w:fill="FFFFFF"/>
        <w:spacing w:before="120" w:after="120" w:line="252" w:lineRule="auto"/>
        <w:ind w:firstLine="720"/>
        <w:jc w:val="both"/>
        <w:rPr>
          <w:color w:val="000000" w:themeColor="text1"/>
          <w:sz w:val="28"/>
          <w:szCs w:val="28"/>
          <w:lang w:val="vi-VN"/>
        </w:rPr>
      </w:pPr>
      <w:bookmarkStart w:id="10" w:name="dieu_5"/>
      <w:r w:rsidRPr="000138C7">
        <w:rPr>
          <w:b/>
          <w:bCs/>
          <w:color w:val="000000" w:themeColor="text1"/>
          <w:sz w:val="28"/>
          <w:szCs w:val="28"/>
          <w:lang w:val="vi-VN"/>
        </w:rPr>
        <w:t>Điều 14</w:t>
      </w:r>
      <w:r w:rsidRPr="00017DF7">
        <w:rPr>
          <w:b/>
          <w:bCs/>
          <w:color w:val="000000" w:themeColor="text1"/>
          <w:sz w:val="28"/>
          <w:szCs w:val="28"/>
          <w:lang w:val="vi-VN"/>
        </w:rPr>
        <w:t>.</w:t>
      </w:r>
      <w:r w:rsidRPr="000138C7">
        <w:rPr>
          <w:b/>
          <w:bCs/>
          <w:color w:val="000000" w:themeColor="text1"/>
          <w:sz w:val="28"/>
          <w:szCs w:val="28"/>
          <w:lang w:val="vi-VN"/>
        </w:rPr>
        <w:t xml:space="preserve"> Quyền và nghĩa vụ của </w:t>
      </w:r>
      <w:bookmarkEnd w:id="10"/>
      <w:r w:rsidRPr="000138C7">
        <w:rPr>
          <w:b/>
          <w:bCs/>
          <w:color w:val="000000" w:themeColor="text1"/>
          <w:sz w:val="28"/>
          <w:szCs w:val="28"/>
          <w:lang w:val="vi-VN"/>
        </w:rPr>
        <w:t>người được</w:t>
      </w:r>
      <w:r w:rsidRPr="00017DF7">
        <w:rPr>
          <w:b/>
          <w:bCs/>
          <w:color w:val="000000" w:themeColor="text1"/>
          <w:sz w:val="28"/>
          <w:szCs w:val="28"/>
          <w:lang w:val="vi-VN"/>
        </w:rPr>
        <w:t xml:space="preserve"> thuê </w:t>
      </w:r>
      <w:r w:rsidRPr="000138C7">
        <w:rPr>
          <w:b/>
          <w:bCs/>
          <w:color w:val="000000" w:themeColor="text1"/>
          <w:sz w:val="28"/>
          <w:szCs w:val="28"/>
          <w:lang w:val="vi-VN"/>
        </w:rPr>
        <w:t>đảm</w:t>
      </w:r>
      <w:r w:rsidRPr="00017DF7">
        <w:rPr>
          <w:b/>
          <w:bCs/>
          <w:color w:val="000000" w:themeColor="text1"/>
          <w:sz w:val="28"/>
          <w:szCs w:val="28"/>
          <w:lang w:val="vi-VN"/>
        </w:rPr>
        <w:t xml:space="preserve"> nhiệm </w:t>
      </w:r>
      <w:r w:rsidRPr="000138C7">
        <w:rPr>
          <w:b/>
          <w:bCs/>
          <w:color w:val="000000" w:themeColor="text1"/>
          <w:sz w:val="28"/>
          <w:szCs w:val="28"/>
          <w:lang w:val="vi-VN"/>
        </w:rPr>
        <w:t>vị trí người đứng đầu đơn vị sự nghiệp công lập</w:t>
      </w:r>
    </w:p>
    <w:p w14:paraId="1B52FE28" w14:textId="524C9273"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1. Tham mưu cho Lãnh đạo cơ quan cấp trên trực tiếp trong việc quản lý, đ</w:t>
      </w:r>
      <w:r w:rsidR="00F17B46" w:rsidRPr="00F17B46">
        <w:rPr>
          <w:color w:val="000000" w:themeColor="text1"/>
          <w:sz w:val="28"/>
          <w:szCs w:val="28"/>
          <w:lang w:val="vi-VN"/>
        </w:rPr>
        <w:t>i</w:t>
      </w:r>
      <w:r w:rsidRPr="00B816DD">
        <w:rPr>
          <w:color w:val="000000" w:themeColor="text1"/>
          <w:sz w:val="28"/>
          <w:szCs w:val="28"/>
          <w:lang w:val="vi-VN"/>
        </w:rPr>
        <w:t>ều hành, triển khai và tổ chức thực hiện các chương trình, kế hoạch, nhiệm vụ, dự án được giao theo quy định.</w:t>
      </w:r>
    </w:p>
    <w:p w14:paraId="59ED0531"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2. Lãnh đạo, quản lý, điều hành hoạt động của đơn vị theo chức năng, nhiệm vụ và quyền hạn được giao.</w:t>
      </w:r>
    </w:p>
    <w:p w14:paraId="74ED1FA2"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lastRenderedPageBreak/>
        <w:t xml:space="preserve">3. Chịu trách nhiệm trước thủ trưởng cơ quan, đơn vị cấp trên trực tiếp và trước pháp luật về toàn bộ tổ chức và hoạt động của đơn vị. </w:t>
      </w:r>
    </w:p>
    <w:p w14:paraId="47E38D33"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4. Được quyết định vấn đề kỹ thuật, công nghệ và giải quyết vướng mắc kỹ thuật thuộc phạm vi nhiệm vụ được giao.</w:t>
      </w:r>
    </w:p>
    <w:p w14:paraId="7FACC766"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5. Được chủ động lựa chọn và đề xuất cơ quan có thẩm quyền điều động nhân lực để tham gia thực hiện nhiệm vụ; được chủ động lựa chọn, sử dụng nhân lực trong phạm vi nhiệm vụ được giao;</w:t>
      </w:r>
    </w:p>
    <w:p w14:paraId="226A8726"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6. Sau khi được sự đồng ý của lãnh đạo cơ quan, đơn vị cấp trên trực tiếp, được chủ động quyết định sử dụng kinh phí, nguồn lực được giao, bao gồm cả việc sử dụng kinh phí để mua trực tiếp công nghệ, sản phẩm, thiết bị cần thiết, bí quyết công nghệ với giá thỏa thuận.</w:t>
      </w:r>
    </w:p>
    <w:p w14:paraId="6BCF7047"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7. Được tạo điều kiện và hỗ trợ kinh phí khảo sát, trao đổi khoa học với nhà khoa học nước ngoài để cập nhật công nghệ mới.</w:t>
      </w:r>
    </w:p>
    <w:p w14:paraId="10134BD5"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8. Thực hiện các công việc theo bản mô tả vị trí việc làm người đứng đầu đơn vị sự nghiệp công lập trong Đề án vị trí việc làm của đơn vị sự nghiệp đã được cấp có thẩm quyền phê duyệt.</w:t>
      </w:r>
    </w:p>
    <w:p w14:paraId="4F50DD8E" w14:textId="77777777" w:rsidR="004C20F9" w:rsidRPr="00DC051C" w:rsidRDefault="004C20F9" w:rsidP="00B816DD">
      <w:pPr>
        <w:pStyle w:val="NormalWeb"/>
        <w:shd w:val="clear" w:color="auto" w:fill="FFFFFF"/>
        <w:spacing w:before="120" w:after="120" w:line="252" w:lineRule="auto"/>
        <w:ind w:firstLine="567"/>
        <w:jc w:val="both"/>
        <w:rPr>
          <w:color w:val="000000" w:themeColor="text1"/>
          <w:spacing w:val="2"/>
          <w:sz w:val="28"/>
          <w:szCs w:val="28"/>
          <w:lang w:val="vi-VN"/>
        </w:rPr>
      </w:pPr>
      <w:r w:rsidRPr="00DC051C">
        <w:rPr>
          <w:color w:val="000000" w:themeColor="text1"/>
          <w:spacing w:val="2"/>
          <w:sz w:val="28"/>
          <w:szCs w:val="28"/>
          <w:lang w:val="vi-VN"/>
        </w:rPr>
        <w:t>9. Người hợp đồng là chuyên gia thuộc lĩnh vực hoạt động khoa học, công nghệ và đổi mới sáng tạo, có quyền và nghĩa vụ quy định tại </w:t>
      </w:r>
      <w:bookmarkStart w:id="11" w:name="dc_1"/>
      <w:r w:rsidRPr="00DC051C">
        <w:rPr>
          <w:color w:val="000000" w:themeColor="text1"/>
          <w:spacing w:val="2"/>
          <w:sz w:val="28"/>
          <w:szCs w:val="28"/>
          <w:lang w:val="vi-VN"/>
        </w:rPr>
        <w:t>Điều 51 và Điều 52 Luật Khoa học, công nghệ và đổi mới sáng tạo</w:t>
      </w:r>
      <w:bookmarkEnd w:id="11"/>
      <w:r w:rsidRPr="00DC051C">
        <w:rPr>
          <w:color w:val="000000" w:themeColor="text1"/>
          <w:spacing w:val="2"/>
          <w:sz w:val="28"/>
          <w:szCs w:val="28"/>
          <w:lang w:val="vi-VN"/>
        </w:rPr>
        <w:t xml:space="preserve"> và các quy định của pháp luật hiện hành. </w:t>
      </w:r>
    </w:p>
    <w:p w14:paraId="6C506CBF"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10. Các quyền, nghĩa vụ khác (nếu có).</w:t>
      </w:r>
    </w:p>
    <w:p w14:paraId="6468C542"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bookmarkStart w:id="12" w:name="dieu_6"/>
      <w:r w:rsidRPr="00B816DD">
        <w:rPr>
          <w:b/>
          <w:bCs/>
          <w:color w:val="000000" w:themeColor="text1"/>
          <w:sz w:val="28"/>
          <w:szCs w:val="28"/>
          <w:lang w:val="vi-VN"/>
        </w:rPr>
        <w:t>Điều 15. Trách nhiệm</w:t>
      </w:r>
      <w:bookmarkEnd w:id="12"/>
    </w:p>
    <w:p w14:paraId="22646825"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1. Tuân thủ pháp luật Việt Nam và pháp luật quốc tế có liên quan đến lĩnh vực đang đảm nhiệm; bảo vệ thông tin, dữ liệu về chương trình, nhiệm vụ, dự án trong phạm vi nhiệm vụ được giao theo quy định của pháp luật. Chịu trách nhiệm cá nhân nếu vi phạm nghĩa vụ hợp đồng lao động đã ký kết gây tổn thất về tài chính, về đấu thầu, làm thất thoát tài sản, hư hại sản phẩm hoặc làm lộ thông tin, tài liệu bí mật nhà nước.</w:t>
      </w:r>
    </w:p>
    <w:p w14:paraId="00FC0DE4"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2. Tuân thủ đạo đức nghề nghiệp, yêu cầu chuyên môn, tính trung thực, khách quan và tinh thần trách nhiệm trong hoạt động khoa học, công nghệ, đổi mới sáng tạo và chuyển đổi số.</w:t>
      </w:r>
    </w:p>
    <w:p w14:paraId="60AD8B04"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3. Thực hiện những nội dung pháp luật cho phép.</w:t>
      </w:r>
    </w:p>
    <w:p w14:paraId="7CBAF237"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b/>
          <w:bCs/>
          <w:color w:val="000000" w:themeColor="text1"/>
          <w:sz w:val="28"/>
          <w:szCs w:val="28"/>
          <w:lang w:val="vi-VN"/>
        </w:rPr>
        <w:t>Điều 16. Chế độ tiền lương, tiền thưởng, điều kiện làm việc và chế độ phúc lợi đối với chuyên gia</w:t>
      </w:r>
    </w:p>
    <w:p w14:paraId="2AEB2483" w14:textId="5E9B27DB"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1. Tiền lương được thỏa thuận trong hợp đồng lao động đối với người được thuê làm người đứng đầu đơn vị sự nghiệp công lập, bảo đảm tương xứng với nhiệm vụ được giao và phù hợp với mặt bằng tiền lương trong lĩnh vực khoa học, công nghệ, đổi mới sáng tạo và chuyển đổi số và các lĩnh vực khác tương ứng trên </w:t>
      </w:r>
      <w:r w:rsidRPr="00B816DD">
        <w:rPr>
          <w:color w:val="000000" w:themeColor="text1"/>
          <w:sz w:val="28"/>
          <w:szCs w:val="28"/>
          <w:lang w:val="vi-VN"/>
        </w:rPr>
        <w:lastRenderedPageBreak/>
        <w:t>thị trường lao động; gắn với mức độ hoàn thành nhiệm vụ, hiệu quả hoạt động của đơn vị sự nghiệp công lập và khả năng cân đối nguồn tài chính hợp pháp.</w:t>
      </w:r>
    </w:p>
    <w:p w14:paraId="19E48B3C"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2. Tiền thưởng hằng năm do cơ quan, tổ chức, đơn vị được giao chủ trì thực hiện chương trình, nhiệm vụ, dự án khoa học, công nghệ, đổi mới sáng tạo và chuyển đổi số và các dự án khác liên quan đến nhiệm vụ được giao, quyết định trên cơ sở kết quả đánh giá việc thực hiện nhiệm vụ được giao, tối đa 04 tháng tiền lương ghi trong hợp đồng lao động.</w:t>
      </w:r>
    </w:p>
    <w:p w14:paraId="6FBE47DF" w14:textId="77777777" w:rsidR="004C20F9" w:rsidRPr="00B816DD"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3. Được chi trả kinh phí đi nghiên cứu, trao đổi khoa học ở nước ngoài khi được cơ quan, tổ chức, đơn vị chủ trì chương trình, nhiệm vụ, dự án khoa học, công nghệ, đổi mới sáng tạo và chuyển đổi số cử theo yêu cầu nhiệm vụ.</w:t>
      </w:r>
    </w:p>
    <w:p w14:paraId="71D8365C" w14:textId="77777777" w:rsidR="004C20F9" w:rsidRPr="00B816DD" w:rsidRDefault="004C20F9" w:rsidP="00B816DD">
      <w:pPr>
        <w:widowControl w:val="0"/>
        <w:spacing w:before="120" w:after="120" w:line="252" w:lineRule="auto"/>
        <w:ind w:firstLine="567"/>
        <w:jc w:val="both"/>
        <w:rPr>
          <w:b/>
          <w:bCs/>
          <w:noProof/>
          <w:color w:val="000000" w:themeColor="text1"/>
          <w:sz w:val="28"/>
          <w:szCs w:val="28"/>
          <w:shd w:val="clear" w:color="auto" w:fill="FFFFFF"/>
          <w:lang w:val="vi-VN"/>
        </w:rPr>
      </w:pPr>
      <w:r w:rsidRPr="00B816DD">
        <w:rPr>
          <w:b/>
          <w:bCs/>
          <w:noProof/>
          <w:color w:val="000000" w:themeColor="text1"/>
          <w:sz w:val="28"/>
          <w:szCs w:val="28"/>
          <w:shd w:val="clear" w:color="auto" w:fill="FFFFFF"/>
          <w:lang w:val="vi-VN"/>
        </w:rPr>
        <w:t>Điều 17. Nguồn kinh phí</w:t>
      </w:r>
    </w:p>
    <w:p w14:paraId="0EAA6D79" w14:textId="77777777" w:rsidR="004C20F9" w:rsidRPr="00B816DD" w:rsidRDefault="004C20F9" w:rsidP="00B816DD">
      <w:pPr>
        <w:widowControl w:val="0"/>
        <w:spacing w:before="120" w:after="120" w:line="252" w:lineRule="auto"/>
        <w:ind w:firstLine="567"/>
        <w:jc w:val="both"/>
        <w:rPr>
          <w:noProof/>
          <w:color w:val="000000" w:themeColor="text1"/>
          <w:sz w:val="28"/>
          <w:szCs w:val="28"/>
          <w:shd w:val="clear" w:color="auto" w:fill="FFFFFF"/>
          <w:lang w:val="vi-VN"/>
        </w:rPr>
      </w:pPr>
      <w:r w:rsidRPr="00B816DD">
        <w:rPr>
          <w:noProof/>
          <w:color w:val="000000" w:themeColor="text1"/>
          <w:sz w:val="28"/>
          <w:szCs w:val="28"/>
          <w:shd w:val="clear" w:color="auto" w:fill="FFFFFF"/>
          <w:lang w:val="vi-VN"/>
        </w:rPr>
        <w:t>1. Đối với đơn vị sự nghiệp công lập bảo đảm chi thường xuyên và chi đầu tư và đơn vị sự nghiệp công lập bảo đảm chi thường xuyên, nguồn kinh phí chi tiền lương, tiền thưởng và các chế độ khác (nếu có) đối với người hợp đồng đảm nhiệm giữ vị trí người đứng đầu đơn vị sự nghiệp công lập lấy từ nguồn thu hợp pháp của đơn vị.</w:t>
      </w:r>
    </w:p>
    <w:p w14:paraId="3B366CC9" w14:textId="77777777" w:rsidR="004C20F9" w:rsidRPr="00B816DD" w:rsidRDefault="004C20F9" w:rsidP="00B816DD">
      <w:pPr>
        <w:widowControl w:val="0"/>
        <w:spacing w:before="120" w:after="120" w:line="252" w:lineRule="auto"/>
        <w:ind w:firstLine="567"/>
        <w:jc w:val="both"/>
        <w:rPr>
          <w:noProof/>
          <w:color w:val="000000" w:themeColor="text1"/>
          <w:sz w:val="28"/>
          <w:szCs w:val="28"/>
          <w:shd w:val="clear" w:color="auto" w:fill="FFFFFF"/>
          <w:lang w:val="vi-VN"/>
        </w:rPr>
      </w:pPr>
      <w:r w:rsidRPr="00B816DD">
        <w:rPr>
          <w:noProof/>
          <w:color w:val="000000" w:themeColor="text1"/>
          <w:sz w:val="28"/>
          <w:szCs w:val="28"/>
          <w:shd w:val="clear" w:color="auto" w:fill="FFFFFF"/>
          <w:lang w:val="vi-VN"/>
        </w:rPr>
        <w:t>2. Đối với đơn vị sự nghiệp công lập bảo đảm một phần chi thường xuyên và đơn vị sự nghiệp công lập do Nhà nước bảo đảm chi thường xuyên thì nguồn kinh phí chi tiền lương, tiền thưởng và các chế độ khác (nếu có) đối với người hợp đồng đảm nhiệm vị trí người đứng đầu đơn vị sự nghiệp công lập lấy từ nguồn ngân sách hỗ trợ theo nhiệm vụ được giao hoặc theo đề án được phê duyệt.</w:t>
      </w:r>
    </w:p>
    <w:p w14:paraId="31F82CD8" w14:textId="7D195A12" w:rsidR="004C20F9" w:rsidRPr="00017DF7" w:rsidRDefault="00017DF7" w:rsidP="000138C7">
      <w:pPr>
        <w:widowControl w:val="0"/>
        <w:spacing w:before="120" w:line="252" w:lineRule="auto"/>
        <w:jc w:val="center"/>
        <w:rPr>
          <w:b/>
          <w:bCs/>
          <w:noProof/>
          <w:color w:val="000000" w:themeColor="text1"/>
          <w:spacing w:val="3"/>
          <w:sz w:val="28"/>
          <w:szCs w:val="28"/>
          <w:shd w:val="clear" w:color="auto" w:fill="FFFFFF"/>
          <w:lang w:val="vi-VN"/>
        </w:rPr>
      </w:pPr>
      <w:r w:rsidRPr="000138C7">
        <w:rPr>
          <w:rFonts w:eastAsia="Georgia"/>
          <w:b/>
          <w:color w:val="000000" w:themeColor="text1"/>
          <w:sz w:val="28"/>
          <w:szCs w:val="28"/>
          <w:lang w:val="vi-VN"/>
        </w:rPr>
        <w:t>CHƯƠNG</w:t>
      </w:r>
      <w:r w:rsidR="004C20F9" w:rsidRPr="00017DF7">
        <w:rPr>
          <w:b/>
          <w:bCs/>
          <w:noProof/>
          <w:color w:val="000000" w:themeColor="text1"/>
          <w:spacing w:val="3"/>
          <w:sz w:val="28"/>
          <w:szCs w:val="28"/>
          <w:shd w:val="clear" w:color="auto" w:fill="FFFFFF"/>
          <w:lang w:val="vi-VN"/>
        </w:rPr>
        <w:t xml:space="preserve"> </w:t>
      </w:r>
      <w:r w:rsidR="004C20F9" w:rsidRPr="000138C7">
        <w:rPr>
          <w:b/>
          <w:bCs/>
          <w:noProof/>
          <w:color w:val="000000" w:themeColor="text1"/>
          <w:spacing w:val="3"/>
          <w:sz w:val="28"/>
          <w:szCs w:val="28"/>
          <w:shd w:val="clear" w:color="auto" w:fill="FFFFFF"/>
          <w:lang w:val="vi-VN"/>
        </w:rPr>
        <w:t>V</w:t>
      </w:r>
    </w:p>
    <w:p w14:paraId="18DD1B6F" w14:textId="77777777" w:rsidR="004C20F9" w:rsidRPr="00017DF7" w:rsidRDefault="004C20F9" w:rsidP="000138C7">
      <w:pPr>
        <w:widowControl w:val="0"/>
        <w:spacing w:line="252" w:lineRule="auto"/>
        <w:jc w:val="center"/>
        <w:rPr>
          <w:rFonts w:eastAsia="Georgia"/>
          <w:b/>
          <w:color w:val="000000" w:themeColor="text1"/>
          <w:sz w:val="28"/>
          <w:szCs w:val="28"/>
          <w:lang w:val="vi-VN"/>
        </w:rPr>
      </w:pPr>
      <w:r w:rsidRPr="00017DF7">
        <w:rPr>
          <w:rFonts w:eastAsia="Georgia"/>
          <w:b/>
          <w:color w:val="000000" w:themeColor="text1"/>
          <w:sz w:val="28"/>
          <w:szCs w:val="28"/>
          <w:lang w:val="vi-VN"/>
        </w:rPr>
        <w:t>TỔ CHỨC THỰC HIỆN</w:t>
      </w:r>
    </w:p>
    <w:p w14:paraId="7572374E" w14:textId="77777777" w:rsidR="004C20F9" w:rsidRPr="00017DF7" w:rsidRDefault="004C20F9" w:rsidP="00B816DD">
      <w:pPr>
        <w:spacing w:before="120" w:after="120" w:line="252" w:lineRule="auto"/>
        <w:ind w:firstLine="567"/>
        <w:jc w:val="both"/>
        <w:rPr>
          <w:rFonts w:eastAsia="Georgia"/>
          <w:b/>
          <w:color w:val="000000" w:themeColor="text1"/>
          <w:sz w:val="28"/>
          <w:szCs w:val="28"/>
          <w:lang w:val="vi-VN"/>
        </w:rPr>
      </w:pPr>
      <w:r w:rsidRPr="000138C7">
        <w:rPr>
          <w:rFonts w:eastAsia="Georgia"/>
          <w:b/>
          <w:color w:val="000000" w:themeColor="text1"/>
          <w:sz w:val="28"/>
          <w:szCs w:val="28"/>
          <w:lang w:val="vi-VN"/>
        </w:rPr>
        <w:t>Điều</w:t>
      </w:r>
      <w:r w:rsidRPr="00017DF7">
        <w:rPr>
          <w:rFonts w:eastAsia="Georgia"/>
          <w:b/>
          <w:color w:val="000000" w:themeColor="text1"/>
          <w:sz w:val="28"/>
          <w:szCs w:val="28"/>
          <w:lang w:val="vi-VN"/>
        </w:rPr>
        <w:t xml:space="preserve"> 18. Tổ chức thực hiện</w:t>
      </w:r>
    </w:p>
    <w:p w14:paraId="39C09E34" w14:textId="77777777" w:rsidR="004C20F9" w:rsidRPr="000138C7" w:rsidRDefault="004C20F9" w:rsidP="00B816DD">
      <w:pPr>
        <w:spacing w:before="120" w:after="120" w:line="252" w:lineRule="auto"/>
        <w:ind w:firstLine="567"/>
        <w:jc w:val="both"/>
        <w:rPr>
          <w:bCs/>
          <w:color w:val="000000" w:themeColor="text1"/>
          <w:sz w:val="28"/>
          <w:szCs w:val="28"/>
          <w:lang w:val="vi-VN"/>
        </w:rPr>
      </w:pPr>
      <w:r w:rsidRPr="000138C7">
        <w:rPr>
          <w:rFonts w:eastAsia="Georgia"/>
          <w:bCs/>
          <w:color w:val="000000" w:themeColor="text1"/>
          <w:sz w:val="28"/>
          <w:szCs w:val="28"/>
          <w:lang w:val="vi-VN"/>
        </w:rPr>
        <w:t>1. Trách nhiệm của Ủy ban nhân dân Thành phố.</w:t>
      </w:r>
      <w:hyperlink w:anchor="fn1"/>
    </w:p>
    <w:p w14:paraId="2D81F5E7"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a) Tổ chức triển khai thực hiện Nghị quyết trên toàn Thành phố</w:t>
      </w:r>
    </w:p>
    <w:p w14:paraId="6DC35D8E"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7DF7">
        <w:rPr>
          <w:rFonts w:eastAsia="Georgia"/>
          <w:color w:val="000000" w:themeColor="text1"/>
          <w:sz w:val="28"/>
          <w:szCs w:val="28"/>
          <w:lang w:val="vi-VN"/>
        </w:rPr>
        <w:t>b) Căn cứ Đề án của các cơ quan, đơn vị, chấp thuận cho chủ trương để các sở, UBND xã, phường tổ chức đánh giá, lựa chọn ứng viên, thuê và bổ nhiệm vị trí người đứng đầu đơn vị sự nghiệp công lập.</w:t>
      </w:r>
    </w:p>
    <w:p w14:paraId="7AE90B17"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t>c) Chỉ đạo các</w:t>
      </w:r>
      <w:r w:rsidRPr="00017DF7">
        <w:rPr>
          <w:rFonts w:eastAsia="Georgia"/>
          <w:color w:val="000000" w:themeColor="text1"/>
          <w:sz w:val="28"/>
          <w:szCs w:val="28"/>
          <w:lang w:val="vi-VN"/>
        </w:rPr>
        <w:t xml:space="preserve"> sở, UBND xã, phường </w:t>
      </w:r>
      <w:r w:rsidRPr="000138C7">
        <w:rPr>
          <w:rFonts w:eastAsia="Georgia"/>
          <w:color w:val="000000" w:themeColor="text1"/>
          <w:sz w:val="28"/>
          <w:szCs w:val="28"/>
          <w:lang w:val="vi-VN"/>
        </w:rPr>
        <w:t>tổ chức thực hiện kế hoạch thuê</w:t>
      </w:r>
      <w:r w:rsidRPr="00017DF7">
        <w:rPr>
          <w:rFonts w:eastAsia="Georgia"/>
          <w:color w:val="000000" w:themeColor="text1"/>
          <w:sz w:val="28"/>
          <w:szCs w:val="28"/>
          <w:lang w:val="vi-VN"/>
        </w:rPr>
        <w:t xml:space="preserve"> và</w:t>
      </w:r>
      <w:r w:rsidRPr="000138C7">
        <w:rPr>
          <w:rFonts w:eastAsia="Georgia"/>
          <w:color w:val="000000" w:themeColor="text1"/>
          <w:sz w:val="28"/>
          <w:szCs w:val="28"/>
          <w:lang w:val="vi-VN"/>
        </w:rPr>
        <w:t xml:space="preserve"> bổ nhiệm người đứng đầu đơn</w:t>
      </w:r>
      <w:r w:rsidRPr="00017DF7">
        <w:rPr>
          <w:rFonts w:eastAsia="Georgia"/>
          <w:color w:val="000000" w:themeColor="text1"/>
          <w:sz w:val="28"/>
          <w:szCs w:val="28"/>
          <w:lang w:val="vi-VN"/>
        </w:rPr>
        <w:t xml:space="preserve"> vị sự nghiệp công lập.</w:t>
      </w:r>
    </w:p>
    <w:p w14:paraId="595B70F5" w14:textId="77777777" w:rsidR="004C20F9" w:rsidRPr="000138C7" w:rsidRDefault="004C20F9" w:rsidP="00B816DD">
      <w:pPr>
        <w:spacing w:before="120" w:after="120" w:line="252" w:lineRule="auto"/>
        <w:ind w:firstLine="567"/>
        <w:jc w:val="both"/>
        <w:rPr>
          <w:color w:val="000000" w:themeColor="text1"/>
          <w:sz w:val="28"/>
          <w:szCs w:val="28"/>
          <w:lang w:val="vi-VN"/>
        </w:rPr>
      </w:pPr>
      <w:r w:rsidRPr="00017DF7">
        <w:rPr>
          <w:rFonts w:eastAsia="Georgia"/>
          <w:color w:val="000000" w:themeColor="text1"/>
          <w:sz w:val="28"/>
          <w:szCs w:val="28"/>
          <w:lang w:val="vi-VN"/>
        </w:rPr>
        <w:t>d) Tổ chức thực hiện quy trình thuê người đứng đầu đơn vị sự nghiệp công lập trực thuộc UBND Thành phố;</w:t>
      </w:r>
      <w:hyperlink w:anchor="fn1"/>
    </w:p>
    <w:p w14:paraId="24094DBC" w14:textId="77777777" w:rsidR="004C20F9" w:rsidRPr="000138C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t>d) Báo cáo Hội đồng nhân dân Thành phố về kết quả thực hiện Nghị quyết</w:t>
      </w:r>
      <w:r w:rsidRPr="00017DF7">
        <w:rPr>
          <w:rFonts w:eastAsia="Georgia"/>
          <w:color w:val="000000" w:themeColor="text1"/>
          <w:sz w:val="28"/>
          <w:szCs w:val="28"/>
          <w:lang w:val="vi-VN"/>
        </w:rPr>
        <w:t xml:space="preserve"> theo quy định.</w:t>
      </w:r>
      <w:hyperlink w:anchor="fn1"/>
    </w:p>
    <w:p w14:paraId="13F7D9E6" w14:textId="77777777" w:rsidR="004C20F9" w:rsidRPr="000138C7" w:rsidRDefault="004C20F9" w:rsidP="00B816DD">
      <w:pPr>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 xml:space="preserve">2. </w:t>
      </w:r>
      <w:r w:rsidRPr="000138C7">
        <w:rPr>
          <w:rFonts w:eastAsia="Georgia"/>
          <w:color w:val="000000" w:themeColor="text1"/>
          <w:sz w:val="28"/>
          <w:szCs w:val="28"/>
          <w:lang w:val="vi-VN"/>
        </w:rPr>
        <w:t xml:space="preserve">Trách nhiệm của </w:t>
      </w:r>
      <w:r w:rsidRPr="00017DF7">
        <w:rPr>
          <w:rFonts w:eastAsia="Georgia"/>
          <w:color w:val="000000" w:themeColor="text1"/>
          <w:sz w:val="28"/>
          <w:szCs w:val="28"/>
          <w:lang w:val="vi-VN"/>
        </w:rPr>
        <w:t>các sở; UBND xã, phường</w:t>
      </w:r>
      <w:hyperlink w:anchor="fn1"/>
    </w:p>
    <w:p w14:paraId="266F13AA" w14:textId="77777777" w:rsidR="004C20F9" w:rsidRPr="00017DF7" w:rsidRDefault="004C20F9" w:rsidP="00B816DD">
      <w:pPr>
        <w:spacing w:before="120" w:after="120" w:line="252" w:lineRule="auto"/>
        <w:ind w:firstLine="567"/>
        <w:jc w:val="both"/>
        <w:rPr>
          <w:color w:val="000000" w:themeColor="text1"/>
          <w:sz w:val="28"/>
          <w:szCs w:val="28"/>
          <w:lang w:val="vi-VN"/>
        </w:rPr>
      </w:pPr>
      <w:r w:rsidRPr="000138C7">
        <w:rPr>
          <w:rFonts w:eastAsia="Georgia"/>
          <w:color w:val="000000" w:themeColor="text1"/>
          <w:sz w:val="28"/>
          <w:szCs w:val="28"/>
          <w:lang w:val="vi-VN"/>
        </w:rPr>
        <w:t>a) Tham mưu, tổ chức thực hiện quy</w:t>
      </w:r>
      <w:r w:rsidRPr="00017DF7">
        <w:rPr>
          <w:rFonts w:eastAsia="Georgia"/>
          <w:color w:val="000000" w:themeColor="text1"/>
          <w:sz w:val="28"/>
          <w:szCs w:val="28"/>
          <w:lang w:val="vi-VN"/>
        </w:rPr>
        <w:t xml:space="preserve"> trình </w:t>
      </w:r>
      <w:r w:rsidRPr="000138C7">
        <w:rPr>
          <w:rFonts w:eastAsia="Georgia"/>
          <w:color w:val="000000" w:themeColor="text1"/>
          <w:sz w:val="28"/>
          <w:szCs w:val="28"/>
          <w:lang w:val="vi-VN"/>
        </w:rPr>
        <w:t>thuê</w:t>
      </w:r>
      <w:r w:rsidRPr="00017DF7">
        <w:rPr>
          <w:rFonts w:eastAsia="Georgia"/>
          <w:color w:val="000000" w:themeColor="text1"/>
          <w:sz w:val="28"/>
          <w:szCs w:val="28"/>
          <w:lang w:val="vi-VN"/>
        </w:rPr>
        <w:t xml:space="preserve"> và </w:t>
      </w:r>
      <w:r w:rsidRPr="000138C7">
        <w:rPr>
          <w:rFonts w:eastAsia="Georgia"/>
          <w:color w:val="000000" w:themeColor="text1"/>
          <w:sz w:val="28"/>
          <w:szCs w:val="28"/>
          <w:lang w:val="vi-VN"/>
        </w:rPr>
        <w:t>bổ nhiệm người đứng đầu đơn</w:t>
      </w:r>
      <w:r w:rsidRPr="00017DF7">
        <w:rPr>
          <w:rFonts w:eastAsia="Georgia"/>
          <w:color w:val="000000" w:themeColor="text1"/>
          <w:sz w:val="28"/>
          <w:szCs w:val="28"/>
          <w:lang w:val="vi-VN"/>
        </w:rPr>
        <w:t xml:space="preserve"> vị sự nghiệp công lập </w:t>
      </w:r>
      <w:r w:rsidRPr="000138C7">
        <w:rPr>
          <w:rFonts w:eastAsia="Georgia"/>
          <w:color w:val="000000" w:themeColor="text1"/>
          <w:sz w:val="28"/>
          <w:szCs w:val="28"/>
          <w:lang w:val="vi-VN"/>
        </w:rPr>
        <w:t>theo</w:t>
      </w:r>
      <w:r w:rsidRPr="00017DF7">
        <w:rPr>
          <w:rFonts w:eastAsia="Georgia"/>
          <w:color w:val="000000" w:themeColor="text1"/>
          <w:sz w:val="28"/>
          <w:szCs w:val="28"/>
          <w:lang w:val="vi-VN"/>
        </w:rPr>
        <w:t xml:space="preserve"> quy định tại</w:t>
      </w:r>
      <w:r w:rsidRPr="000138C7">
        <w:rPr>
          <w:rFonts w:eastAsia="Georgia"/>
          <w:color w:val="000000" w:themeColor="text1"/>
          <w:sz w:val="28"/>
          <w:szCs w:val="28"/>
          <w:lang w:val="vi-VN"/>
        </w:rPr>
        <w:t xml:space="preserve"> Nghị quyết</w:t>
      </w:r>
      <w:r w:rsidRPr="00017DF7">
        <w:rPr>
          <w:rFonts w:eastAsia="Georgia"/>
          <w:color w:val="000000" w:themeColor="text1"/>
          <w:sz w:val="28"/>
          <w:szCs w:val="28"/>
          <w:lang w:val="vi-VN"/>
        </w:rPr>
        <w:t xml:space="preserve"> này.</w:t>
      </w:r>
    </w:p>
    <w:p w14:paraId="0E5222B3" w14:textId="77777777" w:rsidR="004C20F9" w:rsidRPr="00017DF7" w:rsidRDefault="004C20F9" w:rsidP="00B816DD">
      <w:pPr>
        <w:spacing w:before="120" w:after="120" w:line="252" w:lineRule="auto"/>
        <w:ind w:firstLine="567"/>
        <w:jc w:val="both"/>
        <w:rPr>
          <w:rFonts w:eastAsia="Georgia"/>
          <w:color w:val="000000" w:themeColor="text1"/>
          <w:sz w:val="28"/>
          <w:szCs w:val="28"/>
          <w:lang w:val="vi-VN"/>
        </w:rPr>
      </w:pPr>
      <w:r w:rsidRPr="000138C7">
        <w:rPr>
          <w:rFonts w:eastAsia="Georgia"/>
          <w:color w:val="000000" w:themeColor="text1"/>
          <w:sz w:val="28"/>
          <w:szCs w:val="28"/>
          <w:lang w:val="vi-VN"/>
        </w:rPr>
        <w:lastRenderedPageBreak/>
        <w:t>b) Kiểm tra, đánh</w:t>
      </w:r>
      <w:r w:rsidRPr="00017DF7">
        <w:rPr>
          <w:rFonts w:eastAsia="Georgia"/>
          <w:color w:val="000000" w:themeColor="text1"/>
          <w:sz w:val="28"/>
          <w:szCs w:val="28"/>
          <w:lang w:val="vi-VN"/>
        </w:rPr>
        <w:t xml:space="preserve"> giá </w:t>
      </w:r>
      <w:r w:rsidRPr="000138C7">
        <w:rPr>
          <w:rFonts w:eastAsia="Georgia"/>
          <w:color w:val="000000" w:themeColor="text1"/>
          <w:sz w:val="28"/>
          <w:szCs w:val="28"/>
          <w:lang w:val="vi-VN"/>
        </w:rPr>
        <w:t>đơn</w:t>
      </w:r>
      <w:r w:rsidRPr="00017DF7">
        <w:rPr>
          <w:rFonts w:eastAsia="Georgia"/>
          <w:color w:val="000000" w:themeColor="text1"/>
          <w:sz w:val="28"/>
          <w:szCs w:val="28"/>
          <w:lang w:val="vi-VN"/>
        </w:rPr>
        <w:t xml:space="preserve"> vị sự nghiệp công lập trong việc thực hiện chức năng, nhiệm vụ; đánh giá người được thuê đảm nhiệm vị trí người đứng đầu đơn vị sự nghiệp trong việc quản lý, điều hành, thực hiện các chức năng, nhiệm vụ của đơn vị theo hợp đồng đề ra và theo pháp luật hiện hành.</w:t>
      </w:r>
    </w:p>
    <w:p w14:paraId="0009DA83" w14:textId="77777777" w:rsidR="004C20F9" w:rsidRPr="00017DF7" w:rsidRDefault="004C20F9" w:rsidP="00B816DD">
      <w:pPr>
        <w:pStyle w:val="NormalWeb"/>
        <w:shd w:val="clear" w:color="auto" w:fill="FFFFFF"/>
        <w:spacing w:before="120" w:after="120" w:line="252" w:lineRule="auto"/>
        <w:ind w:firstLine="567"/>
        <w:jc w:val="both"/>
        <w:rPr>
          <w:color w:val="000000" w:themeColor="text1"/>
          <w:sz w:val="28"/>
          <w:szCs w:val="28"/>
          <w:lang w:val="vi-VN"/>
        </w:rPr>
      </w:pPr>
      <w:r w:rsidRPr="000138C7">
        <w:rPr>
          <w:color w:val="000000" w:themeColor="text1"/>
          <w:sz w:val="28"/>
          <w:szCs w:val="28"/>
          <w:lang w:val="vi-VN"/>
        </w:rPr>
        <w:t>c</w:t>
      </w:r>
      <w:r w:rsidRPr="00017DF7">
        <w:rPr>
          <w:color w:val="000000" w:themeColor="text1"/>
          <w:sz w:val="28"/>
          <w:szCs w:val="28"/>
          <w:lang w:val="vi-VN"/>
        </w:rPr>
        <w:t>) Trên cơ sở đánh giá việc thực hiện hợp đồng, kết quả công tác hằng năm của người được thuê đảm nhiệm vị trí người đứng đầu đơn vị sự nghiệp công lập để t</w:t>
      </w:r>
      <w:r w:rsidRPr="000138C7">
        <w:rPr>
          <w:color w:val="000000" w:themeColor="text1"/>
          <w:sz w:val="28"/>
          <w:szCs w:val="28"/>
          <w:lang w:val="vi-VN"/>
        </w:rPr>
        <w:t>hực hiện chế độ, chính sách, gia hạn, điều chỉnh hoặc chấm dứt hợp đồng</w:t>
      </w:r>
      <w:r w:rsidRPr="00017DF7">
        <w:rPr>
          <w:color w:val="000000" w:themeColor="text1"/>
          <w:sz w:val="28"/>
          <w:szCs w:val="28"/>
          <w:lang w:val="vi-VN"/>
        </w:rPr>
        <w:t xml:space="preserve"> </w:t>
      </w:r>
      <w:r w:rsidRPr="000138C7">
        <w:rPr>
          <w:color w:val="000000" w:themeColor="text1"/>
          <w:sz w:val="28"/>
          <w:szCs w:val="28"/>
          <w:lang w:val="vi-VN"/>
        </w:rPr>
        <w:t>thuê.</w:t>
      </w:r>
    </w:p>
    <w:p w14:paraId="151090E2" w14:textId="77777777" w:rsidR="004C20F9" w:rsidRPr="00017DF7" w:rsidRDefault="004C20F9" w:rsidP="00B816DD">
      <w:pPr>
        <w:spacing w:before="120" w:after="120" w:line="252" w:lineRule="auto"/>
        <w:ind w:firstLine="567"/>
        <w:jc w:val="both"/>
        <w:rPr>
          <w:color w:val="000000" w:themeColor="text1"/>
          <w:sz w:val="28"/>
          <w:szCs w:val="28"/>
          <w:lang w:val="vi-VN"/>
        </w:rPr>
      </w:pPr>
      <w:r w:rsidRPr="00017DF7">
        <w:rPr>
          <w:color w:val="000000" w:themeColor="text1"/>
          <w:sz w:val="28"/>
          <w:szCs w:val="28"/>
          <w:lang w:val="vi-VN"/>
        </w:rPr>
        <w:t>d) Tổng hợp kết quả thuê và bổ nhiệm người đứng đầu đơn vị sự nghiệp công lập báo cáo UBND Thành phố theo quy định.</w:t>
      </w:r>
    </w:p>
    <w:p w14:paraId="61C84948" w14:textId="4CD75B51" w:rsidR="00ED031E" w:rsidRPr="009C3F18" w:rsidRDefault="00ED031E" w:rsidP="00ED031E">
      <w:pPr>
        <w:spacing w:line="252" w:lineRule="auto"/>
        <w:jc w:val="center"/>
        <w:rPr>
          <w:b/>
          <w:color w:val="000000" w:themeColor="text1"/>
          <w:sz w:val="28"/>
          <w:szCs w:val="28"/>
          <w:lang w:val="vi-VN"/>
        </w:rPr>
      </w:pPr>
      <w:r w:rsidRPr="00ED031E">
        <w:rPr>
          <w:rFonts w:eastAsia="Georgia"/>
          <w:b/>
          <w:color w:val="000000" w:themeColor="text1"/>
          <w:sz w:val="28"/>
          <w:szCs w:val="28"/>
          <w:lang w:val="vi-VN"/>
        </w:rPr>
        <w:t>CHƯƠNG V</w:t>
      </w:r>
      <w:r w:rsidRPr="009C3F18">
        <w:rPr>
          <w:rFonts w:eastAsia="Georgia"/>
          <w:b/>
          <w:color w:val="000000" w:themeColor="text1"/>
          <w:sz w:val="28"/>
          <w:szCs w:val="28"/>
          <w:lang w:val="vi-VN"/>
        </w:rPr>
        <w:t>I</w:t>
      </w:r>
    </w:p>
    <w:p w14:paraId="5BB03821" w14:textId="77777777" w:rsidR="00ED031E" w:rsidRPr="00ED031E" w:rsidRDefault="00ED031E" w:rsidP="00ED031E">
      <w:pPr>
        <w:spacing w:line="252" w:lineRule="auto"/>
        <w:jc w:val="center"/>
        <w:rPr>
          <w:b/>
          <w:color w:val="000000" w:themeColor="text1"/>
          <w:sz w:val="28"/>
          <w:szCs w:val="28"/>
          <w:lang w:val="vi-VN"/>
        </w:rPr>
      </w:pPr>
      <w:r w:rsidRPr="00ED031E">
        <w:rPr>
          <w:rFonts w:eastAsia="Georgia"/>
          <w:b/>
          <w:color w:val="000000" w:themeColor="text1"/>
          <w:sz w:val="28"/>
          <w:szCs w:val="28"/>
          <w:lang w:val="vi-VN"/>
        </w:rPr>
        <w:t>ĐIỀU KHOẢN THI HÀNH</w:t>
      </w:r>
    </w:p>
    <w:p w14:paraId="12663630" w14:textId="1E93AD40" w:rsidR="00ED031E" w:rsidRPr="00ED031E" w:rsidRDefault="00ED031E" w:rsidP="00ED031E">
      <w:pPr>
        <w:spacing w:before="120" w:after="120" w:line="252" w:lineRule="auto"/>
        <w:ind w:firstLine="567"/>
        <w:jc w:val="both"/>
        <w:rPr>
          <w:rFonts w:eastAsia="Georgia"/>
          <w:b/>
          <w:color w:val="000000" w:themeColor="text1"/>
          <w:sz w:val="28"/>
          <w:szCs w:val="28"/>
          <w:lang w:val="vi-VN"/>
        </w:rPr>
      </w:pPr>
      <w:r w:rsidRPr="00ED031E">
        <w:rPr>
          <w:rFonts w:eastAsia="Georgia"/>
          <w:b/>
          <w:color w:val="000000" w:themeColor="text1"/>
          <w:sz w:val="28"/>
          <w:szCs w:val="28"/>
          <w:lang w:val="vi-VN"/>
        </w:rPr>
        <w:t>Điều 1</w:t>
      </w:r>
      <w:r w:rsidR="009C3F18" w:rsidRPr="009C3F18">
        <w:rPr>
          <w:rFonts w:eastAsia="Georgia"/>
          <w:b/>
          <w:color w:val="000000" w:themeColor="text1"/>
          <w:sz w:val="28"/>
          <w:szCs w:val="28"/>
          <w:lang w:val="vi-VN"/>
        </w:rPr>
        <w:t>9</w:t>
      </w:r>
      <w:r w:rsidRPr="00ED031E">
        <w:rPr>
          <w:rFonts w:eastAsia="Georgia"/>
          <w:b/>
          <w:color w:val="000000" w:themeColor="text1"/>
          <w:sz w:val="28"/>
          <w:szCs w:val="28"/>
          <w:lang w:val="vi-VN"/>
        </w:rPr>
        <w:t>. Hiệu lực thi hành</w:t>
      </w:r>
    </w:p>
    <w:p w14:paraId="76398E00" w14:textId="74F1B94E" w:rsidR="00ED031E" w:rsidRPr="00ED031E" w:rsidRDefault="00ED031E" w:rsidP="00ED031E">
      <w:pPr>
        <w:spacing w:before="120" w:after="120" w:line="252" w:lineRule="auto"/>
        <w:ind w:firstLine="567"/>
        <w:jc w:val="both"/>
        <w:rPr>
          <w:rFonts w:eastAsia="Georgia"/>
          <w:bCs/>
          <w:color w:val="000000" w:themeColor="text1"/>
          <w:sz w:val="28"/>
          <w:szCs w:val="28"/>
          <w:lang w:val="vi-VN"/>
        </w:rPr>
      </w:pPr>
      <w:r w:rsidRPr="00ED031E">
        <w:rPr>
          <w:rFonts w:eastAsia="Georgia"/>
          <w:bCs/>
          <w:color w:val="000000" w:themeColor="text1"/>
          <w:sz w:val="28"/>
          <w:szCs w:val="28"/>
          <w:lang w:val="vi-VN"/>
        </w:rPr>
        <w:t xml:space="preserve">1. Nghị quyết này có hiệu lực thi hành kể từ ngày 01 tháng </w:t>
      </w:r>
      <w:r w:rsidR="00DC051C" w:rsidRPr="00DC051C">
        <w:rPr>
          <w:rFonts w:eastAsia="Georgia"/>
          <w:bCs/>
          <w:color w:val="000000" w:themeColor="text1"/>
          <w:sz w:val="28"/>
          <w:szCs w:val="28"/>
          <w:lang w:val="vi-VN"/>
        </w:rPr>
        <w:t>01</w:t>
      </w:r>
      <w:r w:rsidRPr="00ED031E">
        <w:rPr>
          <w:rFonts w:eastAsia="Georgia"/>
          <w:bCs/>
          <w:color w:val="000000" w:themeColor="text1"/>
          <w:sz w:val="28"/>
          <w:szCs w:val="28"/>
          <w:lang w:val="vi-VN"/>
        </w:rPr>
        <w:t xml:space="preserve"> năm 202</w:t>
      </w:r>
      <w:r w:rsidR="00DC051C" w:rsidRPr="00DC051C">
        <w:rPr>
          <w:rFonts w:eastAsia="Georgia"/>
          <w:bCs/>
          <w:color w:val="000000" w:themeColor="text1"/>
          <w:sz w:val="28"/>
          <w:szCs w:val="28"/>
          <w:lang w:val="vi-VN"/>
        </w:rPr>
        <w:t>7</w:t>
      </w:r>
      <w:r w:rsidRPr="00ED031E">
        <w:rPr>
          <w:rFonts w:eastAsia="Georgia"/>
          <w:bCs/>
          <w:color w:val="000000" w:themeColor="text1"/>
          <w:sz w:val="28"/>
          <w:szCs w:val="28"/>
          <w:lang w:val="vi-VN"/>
        </w:rPr>
        <w:t>.</w:t>
      </w:r>
    </w:p>
    <w:p w14:paraId="1909898B" w14:textId="77777777" w:rsidR="00ED031E" w:rsidRPr="00ED031E" w:rsidRDefault="00ED031E" w:rsidP="00ED031E">
      <w:pPr>
        <w:spacing w:before="120" w:after="120" w:line="252" w:lineRule="auto"/>
        <w:ind w:firstLine="567"/>
        <w:jc w:val="both"/>
        <w:rPr>
          <w:color w:val="000000" w:themeColor="text1"/>
          <w:sz w:val="28"/>
          <w:szCs w:val="28"/>
          <w:lang w:val="vi-VN"/>
        </w:rPr>
      </w:pPr>
      <w:r w:rsidRPr="00ED031E">
        <w:rPr>
          <w:color w:val="000000" w:themeColor="text1"/>
          <w:sz w:val="28"/>
          <w:szCs w:val="28"/>
          <w:lang w:val="vi-VN"/>
        </w:rPr>
        <w:t xml:space="preserve">2. </w:t>
      </w:r>
      <w:r w:rsidRPr="00ED031E">
        <w:rPr>
          <w:rFonts w:eastAsia="Georgia"/>
          <w:color w:val="000000" w:themeColor="text1"/>
          <w:sz w:val="28"/>
          <w:szCs w:val="28"/>
          <w:lang w:val="vi-VN"/>
        </w:rPr>
        <w:t>Trường hợp văn bản quy phạm pháp luật được dẫn chiếu trong Nghị quyết này được sửa đổi, bổ sung hoặc thay thế thì thực hiện theo văn bản mới.</w:t>
      </w:r>
      <w:hyperlink w:anchor="fn1"/>
    </w:p>
    <w:p w14:paraId="1DEE5092" w14:textId="74049356" w:rsidR="00ED031E" w:rsidRPr="00ED031E" w:rsidRDefault="00ED031E" w:rsidP="00ED031E">
      <w:pPr>
        <w:spacing w:before="120" w:after="120" w:line="252" w:lineRule="auto"/>
        <w:ind w:firstLine="567"/>
        <w:jc w:val="both"/>
        <w:rPr>
          <w:rFonts w:eastAsia="Georgia"/>
          <w:b/>
          <w:color w:val="000000" w:themeColor="text1"/>
          <w:sz w:val="28"/>
          <w:szCs w:val="28"/>
          <w:lang w:val="vi-VN"/>
        </w:rPr>
      </w:pPr>
      <w:r w:rsidRPr="00ED031E">
        <w:rPr>
          <w:rFonts w:eastAsia="Georgia"/>
          <w:b/>
          <w:color w:val="000000" w:themeColor="text1"/>
          <w:sz w:val="28"/>
          <w:szCs w:val="28"/>
          <w:lang w:val="vi-VN"/>
        </w:rPr>
        <w:t xml:space="preserve">Điều </w:t>
      </w:r>
      <w:r w:rsidR="009C3F18" w:rsidRPr="00F17B46">
        <w:rPr>
          <w:rFonts w:eastAsia="Georgia"/>
          <w:b/>
          <w:color w:val="000000" w:themeColor="text1"/>
          <w:sz w:val="28"/>
          <w:szCs w:val="28"/>
          <w:lang w:val="vi-VN"/>
        </w:rPr>
        <w:t>20</w:t>
      </w:r>
      <w:r w:rsidRPr="00ED031E">
        <w:rPr>
          <w:rFonts w:eastAsia="Georgia"/>
          <w:b/>
          <w:color w:val="000000" w:themeColor="text1"/>
          <w:sz w:val="28"/>
          <w:szCs w:val="28"/>
          <w:lang w:val="vi-VN"/>
        </w:rPr>
        <w:t>. Quy định chuyển tiếp</w:t>
      </w:r>
    </w:p>
    <w:p w14:paraId="5A95B7EC" w14:textId="3FCD96DC" w:rsidR="00ED031E" w:rsidRPr="00ED031E" w:rsidRDefault="00ED031E" w:rsidP="00ED031E">
      <w:pPr>
        <w:spacing w:before="120" w:after="120" w:line="252" w:lineRule="auto"/>
        <w:ind w:firstLine="567"/>
        <w:jc w:val="both"/>
        <w:rPr>
          <w:color w:val="000000" w:themeColor="text1"/>
          <w:sz w:val="28"/>
          <w:szCs w:val="28"/>
          <w:lang w:val="vi-VN"/>
        </w:rPr>
      </w:pPr>
      <w:r w:rsidRPr="00ED031E">
        <w:rPr>
          <w:rFonts w:eastAsia="Georgia"/>
          <w:bCs/>
          <w:color w:val="000000" w:themeColor="text1"/>
          <w:sz w:val="28"/>
          <w:szCs w:val="28"/>
          <w:lang w:val="vi-VN"/>
        </w:rPr>
        <w:t>1. Người đứng đầu đơn vị sự nghiệp công lập đã được bổ nhiệm, thuê, tuyển dụng</w:t>
      </w:r>
      <w:r w:rsidRPr="00ED031E">
        <w:rPr>
          <w:rFonts w:eastAsia="Georgia"/>
          <w:color w:val="000000" w:themeColor="text1"/>
          <w:sz w:val="28"/>
          <w:szCs w:val="28"/>
          <w:lang w:val="vi-VN"/>
        </w:rPr>
        <w:t xml:space="preserve"> trước ngày Nghị quyết có hiệu lực tiếp tục thực hiện theo quyết định hiện hành đến hết thời hạn.</w:t>
      </w:r>
      <w:hyperlink w:anchor="fn1"/>
    </w:p>
    <w:p w14:paraId="3CBDAC21" w14:textId="77777777" w:rsidR="00ED031E" w:rsidRPr="00ED031E" w:rsidRDefault="00ED031E" w:rsidP="00ED031E">
      <w:pPr>
        <w:spacing w:before="120" w:after="120" w:line="252" w:lineRule="auto"/>
        <w:ind w:firstLine="567"/>
        <w:jc w:val="both"/>
        <w:rPr>
          <w:color w:val="000000" w:themeColor="text1"/>
          <w:sz w:val="28"/>
          <w:szCs w:val="28"/>
          <w:lang w:val="vi-VN"/>
        </w:rPr>
      </w:pPr>
      <w:r w:rsidRPr="00ED031E">
        <w:rPr>
          <w:color w:val="000000" w:themeColor="text1"/>
          <w:sz w:val="28"/>
          <w:szCs w:val="28"/>
          <w:lang w:val="vi-VN"/>
        </w:rPr>
        <w:t xml:space="preserve">2. </w:t>
      </w:r>
      <w:r w:rsidRPr="00ED031E">
        <w:rPr>
          <w:rFonts w:eastAsia="Georgia"/>
          <w:color w:val="000000" w:themeColor="text1"/>
          <w:sz w:val="28"/>
          <w:szCs w:val="28"/>
          <w:lang w:val="vi-VN"/>
        </w:rPr>
        <w:t>Việc xem xét gia hạn, ký lại hợp đồng, bổ nhiệm lại, thay thế sau thời điểm Nghị quyết có hiệu lực được thực hiện theo Nghị quyết này.</w:t>
      </w:r>
      <w:hyperlink w:anchor="fn1"/>
    </w:p>
    <w:p w14:paraId="53814E32" w14:textId="6BFE215E" w:rsidR="00ED031E" w:rsidRPr="00ED031E" w:rsidRDefault="00ED031E" w:rsidP="00ED031E">
      <w:pPr>
        <w:spacing w:before="120" w:after="120" w:line="252" w:lineRule="auto"/>
        <w:ind w:firstLine="567"/>
        <w:jc w:val="both"/>
        <w:rPr>
          <w:color w:val="000000" w:themeColor="text1"/>
          <w:sz w:val="28"/>
          <w:szCs w:val="28"/>
          <w:lang w:val="vi-VN"/>
        </w:rPr>
      </w:pPr>
      <w:r w:rsidRPr="00ED031E">
        <w:rPr>
          <w:color w:val="000000" w:themeColor="text1"/>
          <w:sz w:val="28"/>
          <w:szCs w:val="28"/>
          <w:lang w:val="vi-VN"/>
        </w:rPr>
        <w:t xml:space="preserve">3. </w:t>
      </w:r>
      <w:r w:rsidRPr="00ED031E">
        <w:rPr>
          <w:rFonts w:eastAsia="Georgia"/>
          <w:color w:val="000000" w:themeColor="text1"/>
          <w:sz w:val="28"/>
          <w:szCs w:val="28"/>
          <w:lang w:val="vi-VN"/>
        </w:rPr>
        <w:t>Ủy ban nhân dân thành phố Hà Nội hướng dẫn cụ thể các trường hợp chuyển tiếp, bảo đảm ổn định hoạt động của đơn vị sự nghiệp công l</w:t>
      </w:r>
      <w:r w:rsidRPr="009C3F18">
        <w:rPr>
          <w:rFonts w:eastAsia="Georgia"/>
          <w:color w:val="000000" w:themeColor="text1"/>
          <w:sz w:val="28"/>
          <w:szCs w:val="28"/>
          <w:lang w:val="vi-VN"/>
        </w:rPr>
        <w:t>ập</w:t>
      </w:r>
      <w:r w:rsidRPr="00ED031E">
        <w:rPr>
          <w:rFonts w:eastAsia="Georgia"/>
          <w:color w:val="000000" w:themeColor="text1"/>
          <w:sz w:val="28"/>
          <w:szCs w:val="28"/>
          <w:lang w:val="vi-VN"/>
        </w:rPr>
        <w:t>.</w:t>
      </w:r>
      <w:hyperlink w:anchor="fn1"/>
    </w:p>
    <w:p w14:paraId="22A1B6B2" w14:textId="196FD252" w:rsidR="00ED031E" w:rsidRPr="00ED031E" w:rsidRDefault="00ED031E" w:rsidP="00ED031E">
      <w:pPr>
        <w:spacing w:before="120" w:after="120" w:line="252" w:lineRule="auto"/>
        <w:ind w:firstLine="567"/>
        <w:jc w:val="both"/>
        <w:rPr>
          <w:rFonts w:eastAsia="Georgia"/>
          <w:b/>
          <w:color w:val="000000" w:themeColor="text1"/>
          <w:sz w:val="28"/>
          <w:szCs w:val="28"/>
          <w:lang w:val="vi-VN"/>
        </w:rPr>
      </w:pPr>
      <w:r w:rsidRPr="00ED031E">
        <w:rPr>
          <w:rFonts w:eastAsia="Georgia"/>
          <w:b/>
          <w:color w:val="000000" w:themeColor="text1"/>
          <w:sz w:val="28"/>
          <w:szCs w:val="28"/>
          <w:lang w:val="vi-VN"/>
        </w:rPr>
        <w:t xml:space="preserve">Điều </w:t>
      </w:r>
      <w:r w:rsidR="009C3F18" w:rsidRPr="00F17B46">
        <w:rPr>
          <w:rFonts w:eastAsia="Georgia"/>
          <w:b/>
          <w:color w:val="000000" w:themeColor="text1"/>
          <w:sz w:val="28"/>
          <w:szCs w:val="28"/>
          <w:lang w:val="vi-VN"/>
        </w:rPr>
        <w:t>21</w:t>
      </w:r>
      <w:r w:rsidRPr="00ED031E">
        <w:rPr>
          <w:rFonts w:eastAsia="Georgia"/>
          <w:b/>
          <w:color w:val="000000" w:themeColor="text1"/>
          <w:sz w:val="28"/>
          <w:szCs w:val="28"/>
          <w:lang w:val="vi-VN"/>
        </w:rPr>
        <w:t>. Trách nhiệm thi hành</w:t>
      </w:r>
    </w:p>
    <w:p w14:paraId="30EA9F09" w14:textId="77777777" w:rsidR="00ED031E" w:rsidRPr="00ED031E" w:rsidRDefault="00ED031E" w:rsidP="00ED031E">
      <w:pPr>
        <w:spacing w:before="120" w:after="120" w:line="252" w:lineRule="auto"/>
        <w:ind w:firstLine="567"/>
        <w:jc w:val="both"/>
        <w:rPr>
          <w:color w:val="000000" w:themeColor="text1"/>
          <w:sz w:val="28"/>
          <w:szCs w:val="28"/>
          <w:lang w:val="vi-VN"/>
        </w:rPr>
      </w:pPr>
      <w:r w:rsidRPr="00ED031E">
        <w:rPr>
          <w:rFonts w:eastAsia="Georgia"/>
          <w:bCs/>
          <w:color w:val="000000" w:themeColor="text1"/>
          <w:sz w:val="28"/>
          <w:szCs w:val="28"/>
          <w:lang w:val="vi-VN"/>
        </w:rPr>
        <w:t>1.</w:t>
      </w:r>
      <w:r w:rsidRPr="00ED031E">
        <w:rPr>
          <w:rFonts w:eastAsia="Georgia"/>
          <w:b/>
          <w:color w:val="000000" w:themeColor="text1"/>
          <w:sz w:val="28"/>
          <w:szCs w:val="28"/>
          <w:lang w:val="vi-VN"/>
        </w:rPr>
        <w:t xml:space="preserve"> </w:t>
      </w:r>
      <w:r w:rsidRPr="00ED031E">
        <w:rPr>
          <w:rFonts w:eastAsia="Georgia"/>
          <w:color w:val="000000" w:themeColor="text1"/>
          <w:sz w:val="28"/>
          <w:szCs w:val="28"/>
          <w:lang w:val="vi-VN"/>
        </w:rPr>
        <w:t>Ủy ban nhân dân thành phố Hà Nội chịu trách nhiệm tổ chức thi hành Nghị quyết này.</w:t>
      </w:r>
      <w:hyperlink w:anchor="fn1"/>
    </w:p>
    <w:p w14:paraId="33E3E3FA" w14:textId="77777777" w:rsidR="00ED031E" w:rsidRPr="00ED031E" w:rsidRDefault="00ED031E" w:rsidP="00ED031E">
      <w:pPr>
        <w:spacing w:before="120" w:after="120" w:line="252" w:lineRule="auto"/>
        <w:ind w:firstLine="567"/>
        <w:jc w:val="both"/>
        <w:rPr>
          <w:color w:val="000000" w:themeColor="text1"/>
          <w:sz w:val="28"/>
          <w:szCs w:val="28"/>
          <w:lang w:val="vi-VN"/>
        </w:rPr>
      </w:pPr>
      <w:r w:rsidRPr="00ED031E">
        <w:rPr>
          <w:color w:val="000000" w:themeColor="text1"/>
          <w:sz w:val="28"/>
          <w:szCs w:val="28"/>
          <w:lang w:val="vi-VN"/>
        </w:rPr>
        <w:t xml:space="preserve">2. </w:t>
      </w:r>
      <w:r w:rsidRPr="00ED031E">
        <w:rPr>
          <w:rFonts w:eastAsia="Georgia"/>
          <w:color w:val="000000" w:themeColor="text1"/>
          <w:sz w:val="28"/>
          <w:szCs w:val="28"/>
          <w:lang w:val="vi-VN"/>
        </w:rPr>
        <w:t>Thường trực Hội đồng nhân dân Thành phố, các Ban Hội đồng nhân dân, Tổ đại biểu và đại biểu Hội đồng nhân dân Thành phố giám sát việc thực hiện Nghị quyết.</w:t>
      </w:r>
      <w:hyperlink w:anchor="fn1"/>
    </w:p>
    <w:p w14:paraId="48ADC124" w14:textId="77777777" w:rsidR="00ED031E" w:rsidRPr="00ED031E" w:rsidRDefault="00ED031E" w:rsidP="00ED031E">
      <w:pPr>
        <w:spacing w:before="120" w:after="120" w:line="252" w:lineRule="auto"/>
        <w:ind w:firstLine="567"/>
        <w:jc w:val="both"/>
        <w:rPr>
          <w:color w:val="000000" w:themeColor="text1"/>
          <w:sz w:val="28"/>
          <w:szCs w:val="28"/>
          <w:lang w:val="vi-VN"/>
        </w:rPr>
      </w:pPr>
      <w:r w:rsidRPr="00ED031E">
        <w:rPr>
          <w:color w:val="000000" w:themeColor="text1"/>
          <w:sz w:val="28"/>
          <w:szCs w:val="28"/>
          <w:lang w:val="vi-VN"/>
        </w:rPr>
        <w:t xml:space="preserve">3. </w:t>
      </w:r>
      <w:r w:rsidRPr="00ED031E">
        <w:rPr>
          <w:rFonts w:eastAsia="Georgia"/>
          <w:color w:val="000000" w:themeColor="text1"/>
          <w:sz w:val="28"/>
          <w:szCs w:val="28"/>
          <w:lang w:val="vi-VN"/>
        </w:rPr>
        <w:t>Các cơ quan, tổ chức, cá nhân có liên quan chịu trách nhiệm thực hiện các quy định của Nghị quyết này.</w:t>
      </w:r>
      <w:hyperlink w:anchor="fn1"/>
    </w:p>
    <w:p w14:paraId="3792F7E8" w14:textId="77777777" w:rsidR="004C20F9" w:rsidRPr="00017DF7" w:rsidRDefault="004C20F9" w:rsidP="00017DF7">
      <w:pPr>
        <w:pStyle w:val="Heading3"/>
        <w:keepNext w:val="0"/>
        <w:keepLines w:val="0"/>
        <w:widowControl w:val="0"/>
        <w:spacing w:before="120" w:after="120" w:line="252" w:lineRule="auto"/>
        <w:jc w:val="center"/>
        <w:rPr>
          <w:color w:val="000000" w:themeColor="text1"/>
          <w:lang w:val="vi-VN"/>
        </w:rPr>
      </w:pPr>
    </w:p>
    <w:p w14:paraId="42ADAFFC" w14:textId="4DDA73F0" w:rsidR="009B1316" w:rsidRPr="00017DF7" w:rsidRDefault="0046112B" w:rsidP="000138C7">
      <w:pPr>
        <w:spacing w:line="252" w:lineRule="auto"/>
        <w:jc w:val="center"/>
        <w:rPr>
          <w:b/>
          <w:color w:val="000000" w:themeColor="text1"/>
          <w:sz w:val="28"/>
          <w:szCs w:val="28"/>
          <w:lang w:val="vi-VN"/>
        </w:rPr>
      </w:pPr>
      <w:r w:rsidRPr="00017DF7">
        <w:rPr>
          <w:color w:val="000000" w:themeColor="text1"/>
          <w:sz w:val="28"/>
          <w:szCs w:val="28"/>
          <w:lang w:val="vi-VN"/>
        </w:rPr>
        <w:br w:type="page"/>
      </w:r>
      <w:r w:rsidR="00561A56" w:rsidRPr="00017DF7">
        <w:rPr>
          <w:b/>
          <w:color w:val="000000" w:themeColor="text1"/>
          <w:sz w:val="28"/>
          <w:szCs w:val="28"/>
          <w:lang w:val="vi-VN"/>
        </w:rPr>
        <w:lastRenderedPageBreak/>
        <w:t>PHỤ LỤC II</w:t>
      </w:r>
    </w:p>
    <w:p w14:paraId="1C451F28" w14:textId="5C36F6D5" w:rsidR="009B1316" w:rsidRPr="00017DF7" w:rsidRDefault="009B1316" w:rsidP="000138C7">
      <w:pPr>
        <w:spacing w:line="252" w:lineRule="auto"/>
        <w:jc w:val="center"/>
        <w:rPr>
          <w:b/>
          <w:color w:val="000000" w:themeColor="text1"/>
          <w:sz w:val="28"/>
          <w:szCs w:val="28"/>
          <w:lang w:val="vi-VN"/>
        </w:rPr>
      </w:pPr>
      <w:r w:rsidRPr="00017DF7">
        <w:rPr>
          <w:b/>
          <w:color w:val="000000" w:themeColor="text1"/>
          <w:sz w:val="28"/>
          <w:szCs w:val="28"/>
          <w:lang w:val="vi-VN"/>
        </w:rPr>
        <w:t>Quy định</w:t>
      </w:r>
      <w:r w:rsidR="001E2090" w:rsidRPr="00B816DD">
        <w:rPr>
          <w:b/>
          <w:color w:val="000000" w:themeColor="text1"/>
          <w:sz w:val="28"/>
          <w:szCs w:val="28"/>
          <w:lang w:val="vi-VN"/>
        </w:rPr>
        <w:t xml:space="preserve"> việc</w:t>
      </w:r>
      <w:r w:rsidRPr="00017DF7">
        <w:rPr>
          <w:b/>
          <w:color w:val="000000" w:themeColor="text1"/>
          <w:sz w:val="28"/>
          <w:szCs w:val="28"/>
          <w:lang w:val="vi-VN"/>
        </w:rPr>
        <w:t xml:space="preserve"> thuê, tuyển dụng </w:t>
      </w:r>
      <w:r w:rsidR="002C57AA" w:rsidRPr="00017DF7">
        <w:rPr>
          <w:b/>
          <w:color w:val="000000" w:themeColor="text1"/>
          <w:sz w:val="28"/>
          <w:szCs w:val="28"/>
          <w:lang w:val="vi-VN"/>
        </w:rPr>
        <w:t>và</w:t>
      </w:r>
      <w:r w:rsidRPr="00017DF7">
        <w:rPr>
          <w:b/>
          <w:color w:val="000000" w:themeColor="text1"/>
          <w:sz w:val="28"/>
          <w:szCs w:val="28"/>
          <w:lang w:val="vi-VN"/>
        </w:rPr>
        <w:t xml:space="preserve"> bổ nhiệm người đứng đầu </w:t>
      </w:r>
    </w:p>
    <w:p w14:paraId="22C8F562" w14:textId="6714633B" w:rsidR="009B1316" w:rsidRPr="00017DF7" w:rsidRDefault="009B1316" w:rsidP="000138C7">
      <w:pPr>
        <w:spacing w:line="252" w:lineRule="auto"/>
        <w:jc w:val="center"/>
        <w:rPr>
          <w:b/>
          <w:color w:val="000000" w:themeColor="text1"/>
          <w:sz w:val="28"/>
          <w:szCs w:val="28"/>
          <w:lang w:val="vi-VN"/>
        </w:rPr>
      </w:pPr>
      <w:r w:rsidRPr="00017DF7">
        <w:rPr>
          <w:b/>
          <w:color w:val="000000" w:themeColor="text1"/>
          <w:sz w:val="28"/>
          <w:szCs w:val="28"/>
          <w:lang w:val="vi-VN"/>
        </w:rPr>
        <w:t>doanh nghiệp nhà nước</w:t>
      </w:r>
      <w:r w:rsidR="00ED19B1" w:rsidRPr="00017DF7">
        <w:rPr>
          <w:b/>
          <w:color w:val="000000" w:themeColor="text1"/>
          <w:sz w:val="28"/>
          <w:szCs w:val="28"/>
          <w:lang w:val="vi-VN"/>
        </w:rPr>
        <w:t xml:space="preserve"> </w:t>
      </w:r>
      <w:r w:rsidR="004260EA" w:rsidRPr="00017DF7">
        <w:rPr>
          <w:b/>
          <w:color w:val="000000" w:themeColor="text1"/>
          <w:sz w:val="28"/>
          <w:szCs w:val="28"/>
          <w:lang w:val="vi-VN"/>
        </w:rPr>
        <w:t xml:space="preserve">thuộc </w:t>
      </w:r>
      <w:r w:rsidR="001E2090" w:rsidRPr="00B816DD">
        <w:rPr>
          <w:b/>
          <w:color w:val="000000" w:themeColor="text1"/>
          <w:sz w:val="28"/>
          <w:szCs w:val="28"/>
          <w:lang w:val="vi-VN"/>
        </w:rPr>
        <w:t xml:space="preserve">phạm vi quản lý của </w:t>
      </w:r>
      <w:r w:rsidR="00ED19B1" w:rsidRPr="00017DF7">
        <w:rPr>
          <w:b/>
          <w:color w:val="000000" w:themeColor="text1"/>
          <w:sz w:val="28"/>
          <w:szCs w:val="28"/>
          <w:lang w:val="vi-VN"/>
        </w:rPr>
        <w:t>thành phố Hà Nội</w:t>
      </w:r>
    </w:p>
    <w:p w14:paraId="127A7EC1" w14:textId="3B45E589" w:rsidR="009B1316" w:rsidRPr="00017DF7" w:rsidRDefault="009B1316" w:rsidP="000138C7">
      <w:pPr>
        <w:spacing w:line="252" w:lineRule="auto"/>
        <w:jc w:val="center"/>
        <w:rPr>
          <w:bCs/>
          <w:i/>
          <w:iCs/>
          <w:color w:val="000000" w:themeColor="text1"/>
          <w:sz w:val="28"/>
          <w:szCs w:val="28"/>
          <w:lang w:val="vi-VN"/>
        </w:rPr>
      </w:pPr>
      <w:r w:rsidRPr="00017DF7">
        <w:rPr>
          <w:bCs/>
          <w:i/>
          <w:iCs/>
          <w:color w:val="000000" w:themeColor="text1"/>
          <w:sz w:val="28"/>
          <w:szCs w:val="28"/>
          <w:lang w:val="vi-VN"/>
        </w:rPr>
        <w:t xml:space="preserve">(Kèm theo Nghị quyết </w:t>
      </w:r>
      <w:r w:rsidR="00AE0C7A" w:rsidRPr="00017DF7">
        <w:rPr>
          <w:bCs/>
          <w:i/>
          <w:iCs/>
          <w:color w:val="000000" w:themeColor="text1"/>
          <w:sz w:val="28"/>
          <w:szCs w:val="28"/>
          <w:lang w:val="vi-VN"/>
        </w:rPr>
        <w:t>số</w:t>
      </w:r>
      <w:r w:rsidRPr="00017DF7">
        <w:rPr>
          <w:bCs/>
          <w:i/>
          <w:iCs/>
          <w:color w:val="000000" w:themeColor="text1"/>
          <w:sz w:val="28"/>
          <w:szCs w:val="28"/>
          <w:lang w:val="vi-VN"/>
        </w:rPr>
        <w:t xml:space="preserve"> </w:t>
      </w:r>
      <w:r w:rsidR="00AE0C7A" w:rsidRPr="00017DF7">
        <w:rPr>
          <w:bCs/>
          <w:i/>
          <w:iCs/>
          <w:color w:val="000000" w:themeColor="text1"/>
          <w:sz w:val="28"/>
          <w:szCs w:val="28"/>
          <w:lang w:val="vi-VN"/>
        </w:rPr>
        <w:t xml:space="preserve">   </w:t>
      </w:r>
      <w:r w:rsidRPr="00017DF7">
        <w:rPr>
          <w:bCs/>
          <w:i/>
          <w:iCs/>
          <w:color w:val="000000" w:themeColor="text1"/>
          <w:sz w:val="28"/>
          <w:szCs w:val="28"/>
          <w:lang w:val="vi-VN"/>
        </w:rPr>
        <w:t xml:space="preserve">   /2026/NQ-HĐND ngày      /     /2026</w:t>
      </w:r>
    </w:p>
    <w:p w14:paraId="005D76E7" w14:textId="77777777" w:rsidR="009B1316" w:rsidRDefault="009B1316" w:rsidP="000138C7">
      <w:pPr>
        <w:spacing w:line="252" w:lineRule="auto"/>
        <w:jc w:val="center"/>
        <w:rPr>
          <w:bCs/>
          <w:i/>
          <w:iCs/>
          <w:color w:val="000000" w:themeColor="text1"/>
          <w:sz w:val="28"/>
          <w:szCs w:val="28"/>
          <w:lang w:val="vi-VN"/>
        </w:rPr>
      </w:pPr>
      <w:r w:rsidRPr="00017DF7">
        <w:rPr>
          <w:bCs/>
          <w:i/>
          <w:iCs/>
          <w:color w:val="000000" w:themeColor="text1"/>
          <w:sz w:val="28"/>
          <w:szCs w:val="28"/>
          <w:lang w:val="vi-VN"/>
        </w:rPr>
        <w:t xml:space="preserve"> của Hội đồng nhân dân Thành phố)</w:t>
      </w:r>
    </w:p>
    <w:p w14:paraId="10675836" w14:textId="5BAEED93" w:rsidR="000138C7" w:rsidRPr="00CB1911" w:rsidRDefault="000138C7" w:rsidP="000138C7">
      <w:pPr>
        <w:spacing w:line="252" w:lineRule="auto"/>
        <w:jc w:val="center"/>
        <w:rPr>
          <w:bCs/>
          <w:i/>
          <w:iCs/>
          <w:color w:val="000000" w:themeColor="text1"/>
          <w:sz w:val="16"/>
          <w:szCs w:val="16"/>
          <w:lang w:val="vi-VN"/>
        </w:rPr>
      </w:pPr>
      <w:r w:rsidRPr="00CB1911">
        <w:rPr>
          <w:rFonts w:eastAsia="Georgia"/>
          <w:b/>
          <w:noProof/>
          <w:color w:val="000000" w:themeColor="text1"/>
          <w:sz w:val="16"/>
          <w:szCs w:val="16"/>
        </w:rPr>
        <mc:AlternateContent>
          <mc:Choice Requires="wps">
            <w:drawing>
              <wp:anchor distT="0" distB="0" distL="114300" distR="114300" simplePos="0" relativeHeight="251661824" behindDoc="0" locked="0" layoutInCell="1" allowOverlap="1" wp14:anchorId="12F4B971" wp14:editId="40957534">
                <wp:simplePos x="0" y="0"/>
                <wp:positionH relativeFrom="margin">
                  <wp:posOffset>2419350</wp:posOffset>
                </wp:positionH>
                <wp:positionV relativeFrom="paragraph">
                  <wp:posOffset>59055</wp:posOffset>
                </wp:positionV>
                <wp:extent cx="921716" cy="0"/>
                <wp:effectExtent l="0" t="0" r="0" b="0"/>
                <wp:wrapNone/>
                <wp:docPr id="738785505" name="Straight Connector 1"/>
                <wp:cNvGraphicFramePr/>
                <a:graphic xmlns:a="http://schemas.openxmlformats.org/drawingml/2006/main">
                  <a:graphicData uri="http://schemas.microsoft.com/office/word/2010/wordprocessingShape">
                    <wps:wsp>
                      <wps:cNvCnPr/>
                      <wps:spPr>
                        <a:xfrm>
                          <a:off x="0" y="0"/>
                          <a:ext cx="92171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C20026" id="Straight Connector 1" o:spid="_x0000_s1026" style="position:absolute;z-index:251661824;visibility:visible;mso-wrap-style:square;mso-wrap-distance-left:9pt;mso-wrap-distance-top:0;mso-wrap-distance-right:9pt;mso-wrap-distance-bottom:0;mso-position-horizontal:absolute;mso-position-horizontal-relative:margin;mso-position-vertical:absolute;mso-position-vertical-relative:text" from="190.5pt,4.65pt" to="263.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" strokecolor="black [3200]" strokeweight=".5pt">
                <v:stroke joinstyle="miter"/>
                <w10:wrap anchorx="margin"/>
              </v:line>
            </w:pict>
          </mc:Fallback>
        </mc:AlternateContent>
      </w:r>
    </w:p>
    <w:p w14:paraId="1CA725A8" w14:textId="2A2800AE" w:rsidR="009B1316" w:rsidRDefault="009B1316" w:rsidP="00DC051C">
      <w:pPr>
        <w:spacing w:before="120" w:line="252" w:lineRule="auto"/>
        <w:jc w:val="center"/>
        <w:rPr>
          <w:rFonts w:eastAsia="Georgia"/>
          <w:b/>
          <w:color w:val="000000" w:themeColor="text1"/>
          <w:sz w:val="28"/>
          <w:szCs w:val="28"/>
          <w:lang w:val="vi-VN"/>
        </w:rPr>
      </w:pPr>
      <w:bookmarkStart w:id="13" w:name="chương_i"/>
      <w:r w:rsidRPr="00B816DD">
        <w:rPr>
          <w:rFonts w:eastAsia="Georgia"/>
          <w:b/>
          <w:color w:val="000000" w:themeColor="text1"/>
          <w:sz w:val="28"/>
          <w:szCs w:val="28"/>
          <w:lang w:val="vi-VN"/>
        </w:rPr>
        <w:t>CHƯƠNG I</w:t>
      </w:r>
      <w:bookmarkEnd w:id="13"/>
    </w:p>
    <w:p w14:paraId="6099CA53" w14:textId="6140756D" w:rsidR="009C3F18" w:rsidRPr="009C3F18" w:rsidRDefault="009C3F18" w:rsidP="000138C7">
      <w:pPr>
        <w:spacing w:line="252" w:lineRule="auto"/>
        <w:jc w:val="center"/>
        <w:rPr>
          <w:b/>
          <w:color w:val="000000" w:themeColor="text1"/>
          <w:sz w:val="28"/>
          <w:szCs w:val="28"/>
        </w:rPr>
      </w:pPr>
      <w:r>
        <w:rPr>
          <w:rFonts w:eastAsia="Georgia"/>
          <w:b/>
          <w:color w:val="000000" w:themeColor="text1"/>
          <w:sz w:val="28"/>
          <w:szCs w:val="28"/>
        </w:rPr>
        <w:t>QUY ĐINH CHUNG</w:t>
      </w:r>
    </w:p>
    <w:p w14:paraId="18AF9CC7" w14:textId="77777777" w:rsidR="009B1316" w:rsidRPr="00B816DD" w:rsidRDefault="009B1316" w:rsidP="00017DF7">
      <w:pPr>
        <w:spacing w:before="120" w:after="120" w:line="252" w:lineRule="auto"/>
        <w:ind w:firstLine="567"/>
        <w:jc w:val="both"/>
        <w:rPr>
          <w:color w:val="000000" w:themeColor="text1"/>
          <w:sz w:val="28"/>
          <w:szCs w:val="28"/>
          <w:lang w:val="vi-VN"/>
        </w:rPr>
      </w:pPr>
      <w:bookmarkStart w:id="14" w:name="điều_1_phạm_vi_điều_chỉnh"/>
      <w:r w:rsidRPr="00B816DD">
        <w:rPr>
          <w:rFonts w:eastAsia="Georgia"/>
          <w:b/>
          <w:color w:val="000000" w:themeColor="text1"/>
          <w:sz w:val="28"/>
          <w:szCs w:val="28"/>
          <w:lang w:val="vi-VN"/>
        </w:rPr>
        <w:t>Điều 1. Phạm vi điều chỉnh</w:t>
      </w:r>
      <w:bookmarkEnd w:id="14"/>
    </w:p>
    <w:p w14:paraId="241E3D62" w14:textId="09A61631"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1. Quy định nguyên tắc, điều kiện, tiêu chuẩn, quy trình, trình tự, thủ tục thuê, tuyển dụng </w:t>
      </w:r>
      <w:r w:rsidR="002C57AA" w:rsidRPr="00B816DD">
        <w:rPr>
          <w:rFonts w:eastAsia="Georgia"/>
          <w:color w:val="000000" w:themeColor="text1"/>
          <w:sz w:val="28"/>
          <w:szCs w:val="28"/>
          <w:lang w:val="vi-VN"/>
        </w:rPr>
        <w:t>và</w:t>
      </w:r>
      <w:r w:rsidRPr="00B816DD">
        <w:rPr>
          <w:rFonts w:eastAsia="Georgia"/>
          <w:color w:val="000000" w:themeColor="text1"/>
          <w:sz w:val="28"/>
          <w:szCs w:val="28"/>
          <w:lang w:val="vi-VN"/>
        </w:rPr>
        <w:t xml:space="preserve"> bổ nhiệm người đứng đầu doanh nghiệp nhà nước thuộc Ủy ban nhân dân thành phố Hà Nội.</w:t>
      </w:r>
      <w:bookmarkStart w:id="15" w:name="fnref1_1"/>
      <w:bookmarkEnd w:id="15"/>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3725B032" w14:textId="720C94BB" w:rsidR="009B1316" w:rsidRPr="00B816DD" w:rsidRDefault="009B1316" w:rsidP="00017DF7">
      <w:pPr>
        <w:spacing w:before="120" w:after="120" w:line="252" w:lineRule="auto"/>
        <w:ind w:firstLine="567"/>
        <w:jc w:val="both"/>
        <w:rPr>
          <w:color w:val="000000" w:themeColor="text1"/>
          <w:spacing w:val="-2"/>
          <w:sz w:val="28"/>
          <w:szCs w:val="28"/>
          <w:lang w:val="vi-VN"/>
        </w:rPr>
      </w:pPr>
      <w:r w:rsidRPr="00B816DD">
        <w:rPr>
          <w:rFonts w:eastAsia="Georgia"/>
          <w:color w:val="000000" w:themeColor="text1"/>
          <w:spacing w:val="-2"/>
          <w:sz w:val="28"/>
          <w:szCs w:val="28"/>
          <w:lang w:val="vi-VN"/>
        </w:rPr>
        <w:t xml:space="preserve">2. Quy định cơ chế về tiền lương, thù lao, chế độ đãi ngộ, nguồn kinh phí thực hiện, chế độ bồi hoàn kinh phí và tổ chức thực hiện đối với người được thuê làm người đứng đầu doanh nghiệp nhà nước thuộc Ủy ban nhân dân </w:t>
      </w:r>
      <w:r w:rsidR="00237F19" w:rsidRPr="00B816DD">
        <w:rPr>
          <w:rFonts w:eastAsia="Georgia"/>
          <w:color w:val="000000" w:themeColor="text1"/>
          <w:spacing w:val="-2"/>
          <w:sz w:val="28"/>
          <w:szCs w:val="28"/>
          <w:lang w:val="vi-VN"/>
        </w:rPr>
        <w:t>t</w:t>
      </w:r>
      <w:r w:rsidRPr="00B816DD">
        <w:rPr>
          <w:rFonts w:eastAsia="Georgia"/>
          <w:color w:val="000000" w:themeColor="text1"/>
          <w:spacing w:val="-2"/>
          <w:sz w:val="28"/>
          <w:szCs w:val="28"/>
          <w:lang w:val="vi-VN"/>
        </w:rPr>
        <w:t>hành phố</w:t>
      </w:r>
      <w:r w:rsidR="00237F19" w:rsidRPr="00B816DD">
        <w:rPr>
          <w:rFonts w:eastAsia="Georgia"/>
          <w:color w:val="000000" w:themeColor="text1"/>
          <w:spacing w:val="-2"/>
          <w:sz w:val="28"/>
          <w:szCs w:val="28"/>
          <w:lang w:val="vi-VN"/>
        </w:rPr>
        <w:t xml:space="preserve"> Hà Nội</w:t>
      </w:r>
      <w:r w:rsidRPr="00B816DD">
        <w:rPr>
          <w:rFonts w:eastAsia="Georgia"/>
          <w:color w:val="000000" w:themeColor="text1"/>
          <w:spacing w:val="-2"/>
          <w:sz w:val="28"/>
          <w:szCs w:val="28"/>
          <w:lang w:val="vi-VN"/>
        </w:rPr>
        <w:t>.</w:t>
      </w:r>
      <w:bookmarkStart w:id="16" w:name="fnref1_2"/>
      <w:bookmarkEnd w:id="16"/>
      <w:r w:rsidRPr="00017DF7">
        <w:rPr>
          <w:color w:val="000000" w:themeColor="text1"/>
          <w:spacing w:val="-2"/>
          <w:sz w:val="28"/>
          <w:szCs w:val="28"/>
        </w:rPr>
        <w:fldChar w:fldCharType="begin"/>
      </w:r>
      <w:r w:rsidRPr="00B816DD">
        <w:rPr>
          <w:color w:val="000000" w:themeColor="text1"/>
          <w:spacing w:val="-2"/>
          <w:sz w:val="28"/>
          <w:szCs w:val="28"/>
          <w:lang w:val="vi-VN"/>
        </w:rPr>
        <w:instrText>HYPERLINK \l "fn1" \h</w:instrText>
      </w:r>
      <w:r w:rsidRPr="00017DF7">
        <w:rPr>
          <w:color w:val="000000" w:themeColor="text1"/>
          <w:spacing w:val="-2"/>
          <w:sz w:val="28"/>
          <w:szCs w:val="28"/>
        </w:rPr>
        <w:fldChar w:fldCharType="end"/>
      </w:r>
    </w:p>
    <w:p w14:paraId="3BE52E9A"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3. Quy định trách nhiệm của các cơ quan, tổ chức, cá nhân có liên quan và điều khoản chuyển tiếp khi thực hiện Nghị quyết này.</w:t>
      </w:r>
      <w:bookmarkStart w:id="17" w:name="fnref1_3"/>
      <w:bookmarkEnd w:id="17"/>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239ABE0" w14:textId="77777777" w:rsidR="009B1316" w:rsidRPr="00B816DD" w:rsidRDefault="009B1316" w:rsidP="00017DF7">
      <w:pPr>
        <w:spacing w:before="120" w:after="120" w:line="252" w:lineRule="auto"/>
        <w:ind w:firstLine="567"/>
        <w:jc w:val="both"/>
        <w:rPr>
          <w:color w:val="000000" w:themeColor="text1"/>
          <w:sz w:val="28"/>
          <w:szCs w:val="28"/>
          <w:lang w:val="vi-VN"/>
        </w:rPr>
      </w:pPr>
      <w:bookmarkStart w:id="18" w:name="điều_2_đối_tượng_áp_dụng"/>
      <w:r w:rsidRPr="00B816DD">
        <w:rPr>
          <w:rFonts w:eastAsia="Georgia"/>
          <w:b/>
          <w:color w:val="000000" w:themeColor="text1"/>
          <w:sz w:val="28"/>
          <w:szCs w:val="28"/>
          <w:lang w:val="vi-VN"/>
        </w:rPr>
        <w:t>Điều 2. Đối tượng áp dụng</w:t>
      </w:r>
      <w:bookmarkEnd w:id="18"/>
    </w:p>
    <w:p w14:paraId="598399B9" w14:textId="2C806FC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1. Doanh nghiệp nhà nước thuộc thẩm quyền quản lý của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w:t>
      </w:r>
      <w:bookmarkStart w:id="19" w:name="fnref1_4"/>
      <w:bookmarkEnd w:id="19"/>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8AD36E2" w14:textId="5012DD1F"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 xml:space="preserve">a) Tổng công ty do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nắm giữ 100% vốn điều lệ.</w:t>
      </w:r>
    </w:p>
    <w:p w14:paraId="181F4C6D" w14:textId="37B18574"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 xml:space="preserve">b) Công ty trách nhiệm hữu hạn một thành viên do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nắm giữ 100% vốn điều lệ.</w:t>
      </w:r>
      <w:bookmarkStart w:id="20" w:name="fnref1_5"/>
      <w:bookmarkEnd w:id="20"/>
    </w:p>
    <w:p w14:paraId="03C3C0A7" w14:textId="77F7FA0A"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2. </w:t>
      </w:r>
      <w:r w:rsidRPr="00B816DD">
        <w:rPr>
          <w:rFonts w:eastAsia="Georgia"/>
          <w:color w:val="000000" w:themeColor="text1"/>
          <w:sz w:val="28"/>
          <w:szCs w:val="28"/>
          <w:lang w:val="vi-VN"/>
        </w:rPr>
        <w:t xml:space="preserve">Cá nhân là người đứng đầu doanh nghiệp nhà nước thuộc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w:t>
      </w:r>
      <w:bookmarkStart w:id="21" w:name="fnref1_8"/>
      <w:bookmarkEnd w:id="21"/>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07C26BFC" w14:textId="61B2CEEF"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 xml:space="preserve">a) Chủ tịch Hội đồng thành viên, Chủ tịch Công ty tại các Tổng công ty, Công ty trách nhiệm hữu hạn một thành viên do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nắm giữ 100% vốn điều lệ.</w:t>
      </w:r>
    </w:p>
    <w:p w14:paraId="48B5678E" w14:textId="0B89054F"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b) Tổng </w:t>
      </w:r>
      <w:r w:rsidR="00EA1000" w:rsidRPr="00B816DD">
        <w:rPr>
          <w:rFonts w:eastAsia="Georgia"/>
          <w:color w:val="000000" w:themeColor="text1"/>
          <w:sz w:val="28"/>
          <w:szCs w:val="28"/>
          <w:lang w:val="vi-VN"/>
        </w:rPr>
        <w:t>G</w:t>
      </w:r>
      <w:r w:rsidRPr="00B816DD">
        <w:rPr>
          <w:rFonts w:eastAsia="Georgia"/>
          <w:color w:val="000000" w:themeColor="text1"/>
          <w:sz w:val="28"/>
          <w:szCs w:val="28"/>
          <w:lang w:val="vi-VN"/>
        </w:rPr>
        <w:t>iám đốc tại</w:t>
      </w:r>
      <w:bookmarkStart w:id="22" w:name="fnref1_9"/>
      <w:bookmarkEnd w:id="22"/>
      <w:r w:rsidRPr="00B816DD">
        <w:rPr>
          <w:rFonts w:eastAsia="Georgia"/>
          <w:color w:val="000000" w:themeColor="text1"/>
          <w:sz w:val="28"/>
          <w:szCs w:val="28"/>
          <w:lang w:val="vi-VN"/>
        </w:rPr>
        <w:t xml:space="preserve"> các Tổng công ty, Công ty trách nhiệm hữu hạn một thành viên do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nắm giữ 100% vốn điều lệ</w:t>
      </w:r>
      <w:r w:rsidRPr="00B816DD">
        <w:rPr>
          <w:color w:val="000000" w:themeColor="text1"/>
          <w:sz w:val="28"/>
          <w:szCs w:val="28"/>
          <w:lang w:val="vi-VN"/>
        </w:rPr>
        <w:t>.</w:t>
      </w:r>
      <w:hyperlink w:anchor="fn1"/>
      <w:r w:rsidRPr="00B816DD">
        <w:rPr>
          <w:color w:val="000000" w:themeColor="text1"/>
          <w:sz w:val="28"/>
          <w:szCs w:val="28"/>
          <w:lang w:val="vi-VN"/>
        </w:rPr>
        <w:t xml:space="preserve"> </w:t>
      </w:r>
    </w:p>
    <w:p w14:paraId="72529796"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3. </w:t>
      </w:r>
      <w:r w:rsidRPr="00B816DD">
        <w:rPr>
          <w:rFonts w:eastAsia="Georgia"/>
          <w:color w:val="000000" w:themeColor="text1"/>
          <w:sz w:val="28"/>
          <w:szCs w:val="28"/>
          <w:lang w:val="vi-VN"/>
        </w:rPr>
        <w:t>Cơ quan, tổ chức, cá nhân có liên quan.</w:t>
      </w:r>
      <w:bookmarkStart w:id="23" w:name="fnref1_12"/>
      <w:bookmarkEnd w:id="23"/>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58E4FFF" w14:textId="1CAF0C1A"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a)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các Sở, ban, ngành, cơ quan chuyên môn thuộc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w:t>
      </w:r>
      <w:bookmarkStart w:id="24" w:name="fnref1_13"/>
      <w:bookmarkEnd w:id="24"/>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1F9FE93E" w14:textId="1D8F4256"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b) Cơ quan được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ủy quyền là cơ quan đại diện chủ sở hữu vốn nhà nước tại doanh nghiệp.</w:t>
      </w:r>
      <w:bookmarkStart w:id="25" w:name="fnref1_14"/>
      <w:bookmarkEnd w:id="25"/>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54C3AFD0"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c) Các cơ quan tham mưu về công tác tổ chức, cán bộ, nội vụ, tài chính của Thành phố.</w:t>
      </w:r>
      <w:bookmarkStart w:id="26" w:name="fnref1_15"/>
      <w:bookmarkEnd w:id="26"/>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723C928E" w14:textId="77777777" w:rsidR="009B1316" w:rsidRPr="00B816DD" w:rsidRDefault="009B1316" w:rsidP="00017DF7">
      <w:pPr>
        <w:spacing w:before="120" w:after="120" w:line="252" w:lineRule="auto"/>
        <w:ind w:firstLine="567"/>
        <w:jc w:val="both"/>
        <w:rPr>
          <w:color w:val="000000" w:themeColor="text1"/>
          <w:sz w:val="28"/>
          <w:szCs w:val="28"/>
          <w:lang w:val="vi-VN"/>
        </w:rPr>
      </w:pPr>
      <w:bookmarkStart w:id="27" w:name="điều_3_giải_thích_từ_ngữ"/>
      <w:r w:rsidRPr="00B816DD">
        <w:rPr>
          <w:rFonts w:eastAsia="Georgia"/>
          <w:b/>
          <w:color w:val="000000" w:themeColor="text1"/>
          <w:sz w:val="28"/>
          <w:szCs w:val="28"/>
          <w:lang w:val="vi-VN"/>
        </w:rPr>
        <w:lastRenderedPageBreak/>
        <w:t>Điều 3. Giải thích từ ngữ</w:t>
      </w:r>
      <w:bookmarkEnd w:id="27"/>
    </w:p>
    <w:p w14:paraId="18CF432E"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Trong Nghị quyết này, các từ ngữ được hiểu như sau:</w:t>
      </w:r>
    </w:p>
    <w:p w14:paraId="6250FD45" w14:textId="4E727FB9"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1. “Doanh nghiệp nhà nước thuộc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là doanh nghiệp do </w:t>
      </w:r>
      <w:r w:rsidR="00237F19" w:rsidRPr="00B816DD">
        <w:rPr>
          <w:rFonts w:eastAsia="Georgia"/>
          <w:color w:val="000000" w:themeColor="text1"/>
          <w:sz w:val="28"/>
          <w:szCs w:val="28"/>
          <w:lang w:val="vi-VN"/>
        </w:rPr>
        <w:t>Ủy ban nhân dân thành phố Hà Nội</w:t>
      </w:r>
      <w:r w:rsidRPr="00B816DD">
        <w:rPr>
          <w:rFonts w:eastAsia="Georgia"/>
          <w:color w:val="000000" w:themeColor="text1"/>
          <w:sz w:val="28"/>
          <w:szCs w:val="28"/>
          <w:lang w:val="vi-VN"/>
        </w:rPr>
        <w:t xml:space="preserve"> nắm giữ 100% vốn điều lệ.</w:t>
      </w:r>
    </w:p>
    <w:p w14:paraId="58113DCC" w14:textId="0C43820E"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2. “Người đứng đầu doanh nghiệp” là cá nhân giữ chức vụ Chủ tịch Hội đồng thành viên, Chủ tịch Công ty, Tổng </w:t>
      </w:r>
      <w:r w:rsidR="00EA1000" w:rsidRPr="00B816DD">
        <w:rPr>
          <w:rFonts w:eastAsia="Georgia"/>
          <w:color w:val="000000" w:themeColor="text1"/>
          <w:sz w:val="28"/>
          <w:szCs w:val="28"/>
          <w:lang w:val="vi-VN"/>
        </w:rPr>
        <w:t>G</w:t>
      </w:r>
      <w:r w:rsidRPr="00B816DD">
        <w:rPr>
          <w:rFonts w:eastAsia="Georgia"/>
          <w:color w:val="000000" w:themeColor="text1"/>
          <w:sz w:val="28"/>
          <w:szCs w:val="28"/>
          <w:lang w:val="vi-VN"/>
        </w:rPr>
        <w:t>iám đốc tại doanh nghiệp thuộc phạm vi điều chỉnh.</w:t>
      </w:r>
      <w:bookmarkStart w:id="28" w:name="fnref1_17"/>
      <w:bookmarkEnd w:id="28"/>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87C8D02"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3. “Thuê người đứng đầu doanh nghiệp” là việc ký kết hợp đồng với cá nhân không phải là cán bộ, công chức, viên chức và không là nhân sự trong quy hoạch thuộc diện quản lý của cấp có thẩm quyền để thực hiện chức danh người đứng đầu doanh nghiệp theo cơ chế thuê quản lý chuyên nghiệp.</w:t>
      </w:r>
      <w:bookmarkStart w:id="29" w:name="fnref1_18"/>
      <w:bookmarkEnd w:id="29"/>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D3A4DA8"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4. “Tuyển dụng người đứng đầu doanh nghiệp” là việc lựa chọn người đứng đầu thông qua thi tuyển hoặc xét tuyển theo kế hoạch do cơ quan có thẩm quyền phê duyệt.</w:t>
      </w:r>
      <w:bookmarkStart w:id="30" w:name="fnref1_19"/>
      <w:bookmarkEnd w:id="30"/>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67D5089" w14:textId="77777777" w:rsidR="009016F7" w:rsidRPr="00B816DD" w:rsidRDefault="009B1316" w:rsidP="00017DF7">
      <w:pPr>
        <w:spacing w:before="120" w:after="120" w:line="252" w:lineRule="auto"/>
        <w:ind w:firstLine="567"/>
        <w:jc w:val="both"/>
        <w:rPr>
          <w:rFonts w:eastAsia="Georgia"/>
          <w:color w:val="000000" w:themeColor="text1"/>
          <w:spacing w:val="2"/>
          <w:sz w:val="28"/>
          <w:szCs w:val="28"/>
          <w:lang w:val="vi-VN"/>
        </w:rPr>
      </w:pPr>
      <w:r w:rsidRPr="00B816DD">
        <w:rPr>
          <w:rFonts w:eastAsia="Georgia"/>
          <w:color w:val="000000" w:themeColor="text1"/>
          <w:spacing w:val="2"/>
          <w:sz w:val="28"/>
          <w:szCs w:val="28"/>
          <w:lang w:val="vi-VN"/>
        </w:rPr>
        <w:t>5. “Bổ nhiệm người đứng đầu doanh nghiệp” là việc quyết định của cấp có thẩm quyền giao giữ chức vụ người đứng đầu doanh nghiệp đối với nhân sự được thuê hoặc tuyển dụng.</w:t>
      </w:r>
      <w:bookmarkStart w:id="31" w:name="fnref1_20"/>
      <w:bookmarkEnd w:id="31"/>
    </w:p>
    <w:p w14:paraId="3373695A" w14:textId="77777777" w:rsidR="009016F7" w:rsidRPr="00B816DD" w:rsidRDefault="009016F7" w:rsidP="00017DF7">
      <w:pPr>
        <w:spacing w:before="120" w:after="120" w:line="252" w:lineRule="auto"/>
        <w:ind w:firstLine="567"/>
        <w:jc w:val="both"/>
        <w:rPr>
          <w:rFonts w:eastAsia="Georgia"/>
          <w:color w:val="000000" w:themeColor="text1"/>
          <w:spacing w:val="2"/>
          <w:sz w:val="28"/>
          <w:szCs w:val="28"/>
          <w:lang w:val="vi-VN"/>
        </w:rPr>
      </w:pPr>
      <w:r w:rsidRPr="00B816DD">
        <w:rPr>
          <w:rFonts w:eastAsia="Georgia"/>
          <w:color w:val="000000" w:themeColor="text1"/>
          <w:spacing w:val="2"/>
          <w:sz w:val="28"/>
          <w:szCs w:val="28"/>
          <w:lang w:val="vi-VN"/>
        </w:rPr>
        <w:t>6. “OKR - Objectives and Key Results” là hệ thống quản trị theo mục tiêu và kết quả then chốt, dùng để xác định mục tiêu trọng tâm và các kết quả cần đạt được trong hoạt động quản lý, điều hành doanh nghiệp.</w:t>
      </w:r>
    </w:p>
    <w:p w14:paraId="50C20E41" w14:textId="57FF2433" w:rsidR="009B1316" w:rsidRPr="00B816DD" w:rsidRDefault="009016F7" w:rsidP="00017DF7">
      <w:pPr>
        <w:spacing w:before="120" w:after="120" w:line="252" w:lineRule="auto"/>
        <w:ind w:firstLine="567"/>
        <w:jc w:val="both"/>
        <w:rPr>
          <w:rFonts w:eastAsia="Georgia"/>
          <w:color w:val="000000" w:themeColor="text1"/>
          <w:spacing w:val="2"/>
          <w:sz w:val="28"/>
          <w:szCs w:val="28"/>
          <w:lang w:val="vi-VN"/>
        </w:rPr>
      </w:pPr>
      <w:r w:rsidRPr="00B816DD">
        <w:rPr>
          <w:rFonts w:eastAsia="Georgia"/>
          <w:color w:val="000000" w:themeColor="text1"/>
          <w:spacing w:val="2"/>
          <w:sz w:val="28"/>
          <w:szCs w:val="28"/>
          <w:lang w:val="vi-VN"/>
        </w:rPr>
        <w:t>7. “KPI - Key Performance Indicators” là các chỉ số đánh giá kết quả thực hiện nhiệm vụ, mức độ hoàn thành mục tiêu của doanh nghiệp và của người đứng đầu doanh nghiệp trong từng thời kỳ, được sử dụng làm căn cứ đánh giá hiệu quả hoạt động, tiền lương, tiền thưởng và trách nhiệm quản lý.</w:t>
      </w:r>
      <w:hyperlink w:anchor="fn1"/>
    </w:p>
    <w:p w14:paraId="3FA9C6DA" w14:textId="77777777" w:rsidR="009B1316" w:rsidRPr="00B816DD" w:rsidRDefault="009B1316" w:rsidP="00DC051C">
      <w:pPr>
        <w:spacing w:before="120" w:line="252" w:lineRule="auto"/>
        <w:jc w:val="center"/>
        <w:rPr>
          <w:color w:val="000000" w:themeColor="text1"/>
          <w:sz w:val="28"/>
          <w:szCs w:val="28"/>
          <w:lang w:val="vi-VN"/>
        </w:rPr>
      </w:pPr>
      <w:bookmarkStart w:id="32" w:name="chương_ii"/>
      <w:r w:rsidRPr="00B816DD">
        <w:rPr>
          <w:rFonts w:eastAsia="Georgia"/>
          <w:b/>
          <w:color w:val="000000" w:themeColor="text1"/>
          <w:sz w:val="28"/>
          <w:szCs w:val="28"/>
          <w:lang w:val="vi-VN"/>
        </w:rPr>
        <w:t>CHƯƠNG II</w:t>
      </w:r>
      <w:bookmarkEnd w:id="32"/>
    </w:p>
    <w:p w14:paraId="6F3E80F8" w14:textId="77777777" w:rsidR="009B1316" w:rsidRPr="00B816DD" w:rsidRDefault="009B1316" w:rsidP="000138C7">
      <w:pPr>
        <w:spacing w:line="252" w:lineRule="auto"/>
        <w:jc w:val="center"/>
        <w:rPr>
          <w:rFonts w:eastAsia="Georgia"/>
          <w:b/>
          <w:bCs/>
          <w:color w:val="000000" w:themeColor="text1"/>
          <w:sz w:val="28"/>
          <w:szCs w:val="28"/>
          <w:lang w:val="vi-VN"/>
        </w:rPr>
      </w:pPr>
      <w:r w:rsidRPr="00B816DD">
        <w:rPr>
          <w:rFonts w:eastAsia="Georgia"/>
          <w:b/>
          <w:bCs/>
          <w:color w:val="000000" w:themeColor="text1"/>
          <w:sz w:val="28"/>
          <w:szCs w:val="28"/>
          <w:lang w:val="vi-VN"/>
        </w:rPr>
        <w:t xml:space="preserve">NGUYÊN TẮC, ĐIỀU KIỆN, TIÊU CHUẨN ĐỐI VỚI </w:t>
      </w:r>
    </w:p>
    <w:p w14:paraId="4BE699E3" w14:textId="77777777" w:rsidR="009B1316" w:rsidRPr="00B816DD" w:rsidRDefault="009B1316" w:rsidP="000138C7">
      <w:pPr>
        <w:spacing w:line="252" w:lineRule="auto"/>
        <w:jc w:val="center"/>
        <w:rPr>
          <w:b/>
          <w:bCs/>
          <w:color w:val="000000" w:themeColor="text1"/>
          <w:sz w:val="28"/>
          <w:szCs w:val="28"/>
          <w:lang w:val="vi-VN"/>
        </w:rPr>
      </w:pPr>
      <w:r w:rsidRPr="00B816DD">
        <w:rPr>
          <w:rFonts w:eastAsia="Georgia"/>
          <w:b/>
          <w:bCs/>
          <w:color w:val="000000" w:themeColor="text1"/>
          <w:sz w:val="28"/>
          <w:szCs w:val="28"/>
          <w:lang w:val="vi-VN"/>
        </w:rPr>
        <w:t>NGƯỜI ĐỨNG ĐẦU DOANH NGHIỆP NHÀ NƯỚC</w:t>
      </w:r>
    </w:p>
    <w:p w14:paraId="68AA739A" w14:textId="77777777" w:rsidR="009B1316" w:rsidRPr="00B816DD" w:rsidRDefault="009B1316" w:rsidP="00017DF7">
      <w:pPr>
        <w:spacing w:before="120" w:after="120" w:line="252" w:lineRule="auto"/>
        <w:ind w:firstLine="567"/>
        <w:jc w:val="both"/>
        <w:rPr>
          <w:color w:val="000000" w:themeColor="text1"/>
          <w:sz w:val="28"/>
          <w:szCs w:val="28"/>
          <w:lang w:val="vi-VN"/>
        </w:rPr>
      </w:pPr>
      <w:bookmarkStart w:id="33" w:name="điều_4_nguyên_tắc_thực_hiện"/>
      <w:r w:rsidRPr="00B816DD">
        <w:rPr>
          <w:rFonts w:eastAsia="Georgia"/>
          <w:b/>
          <w:color w:val="000000" w:themeColor="text1"/>
          <w:sz w:val="28"/>
          <w:szCs w:val="28"/>
          <w:lang w:val="vi-VN"/>
        </w:rPr>
        <w:t>Điều 4. Nguyên tắc thực hiện</w:t>
      </w:r>
      <w:bookmarkEnd w:id="33"/>
    </w:p>
    <w:p w14:paraId="6E21C87D"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1. Bảo đảm sự lãnh đạo của Đảng, sự quản lý thống nhất của Nhà nước đối với doanh nghiệp nhà nước trên địa bàn Thủ đô.</w:t>
      </w:r>
      <w:bookmarkStart w:id="34" w:name="fnref1_21"/>
      <w:bookmarkEnd w:id="34"/>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11552AE"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2. Phù hợp với cơ chế, chính sách đặc thù của Luật Thủ đô về quản lý doanh nghiệp nhà nước.</w:t>
      </w:r>
      <w:bookmarkStart w:id="35" w:name="fnref1_22"/>
      <w:bookmarkEnd w:id="35"/>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A11AD02"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3. Thực hiện công khai, minh bạch, khách quan, cạnh tranh lành mạnh trong lựa chọn người đứng đầu doanh nghiệp.</w:t>
      </w:r>
      <w:bookmarkStart w:id="36" w:name="fnref1_23"/>
      <w:bookmarkEnd w:id="36"/>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32710BA"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4. Gắn quyền hạn, trách nhiệm, thu nhập của người đứng đầu doanh nghiệp với kết quả sản xuất kinh doanh, bảo toàn và phát triển vốn nhà nước.</w:t>
      </w:r>
      <w:bookmarkStart w:id="37" w:name="fnref1_24"/>
      <w:bookmarkEnd w:id="37"/>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CB971BC"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5. Bảo đảm hài hòa lợi ích của Nhà nước, doanh nghiệp, người lao động và người đứng đầu doanh nghiệp.</w:t>
      </w:r>
      <w:bookmarkStart w:id="38" w:name="fnref1_25"/>
      <w:bookmarkEnd w:id="38"/>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14CFBAE"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lastRenderedPageBreak/>
        <w:t>6. Tuân thủ quy định của pháp luật về doanh nghiệp, quản lý và đầu tư vốn nhà nước tại doanh nghiệp, pháp luật về người quản lý doanh nghiệp và pháp luật có liên quan.</w:t>
      </w:r>
      <w:bookmarkStart w:id="39" w:name="fnref1_26"/>
      <w:bookmarkEnd w:id="39"/>
    </w:p>
    <w:p w14:paraId="61603FDD" w14:textId="6EC33B92"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 xml:space="preserve">7. Việc thực hiện thuê, tuyển </w:t>
      </w:r>
      <w:r w:rsidR="002C57AA" w:rsidRPr="00B816DD">
        <w:rPr>
          <w:rFonts w:eastAsia="Georgia"/>
          <w:color w:val="000000" w:themeColor="text1"/>
          <w:sz w:val="28"/>
          <w:szCs w:val="28"/>
          <w:lang w:val="vi-VN"/>
        </w:rPr>
        <w:t>và</w:t>
      </w:r>
      <w:r w:rsidRPr="00B816DD">
        <w:rPr>
          <w:rFonts w:eastAsia="Georgia"/>
          <w:color w:val="000000" w:themeColor="text1"/>
          <w:sz w:val="28"/>
          <w:szCs w:val="28"/>
          <w:lang w:val="vi-VN"/>
        </w:rPr>
        <w:t xml:space="preserve"> bổ nhiệm là người đứng đầu doanh nghiệp chỉ thực hiện khi doanh nghiệp đang chưa có người đứng đầu doanh nghiệp theo quy định của pháp luật hoặc có người đứng đầu doanh nghiệp nhưng không đáp ứng được yêu cầu của cơ quan có thẩm quyền.</w:t>
      </w:r>
      <w:hyperlink w:anchor="fn1"/>
    </w:p>
    <w:p w14:paraId="447EF294" w14:textId="77777777" w:rsidR="009B1316" w:rsidRPr="00B816DD" w:rsidRDefault="009B1316" w:rsidP="00017DF7">
      <w:pPr>
        <w:spacing w:before="120" w:after="120" w:line="252" w:lineRule="auto"/>
        <w:ind w:firstLine="567"/>
        <w:jc w:val="both"/>
        <w:rPr>
          <w:color w:val="000000" w:themeColor="text1"/>
          <w:sz w:val="28"/>
          <w:szCs w:val="28"/>
          <w:lang w:val="vi-VN"/>
        </w:rPr>
      </w:pPr>
      <w:bookmarkStart w:id="40" w:name="điều_5_tiêu_chuẩn_điều_kiện_chung_3895c9"/>
      <w:r w:rsidRPr="00B816DD">
        <w:rPr>
          <w:rFonts w:eastAsia="Georgia"/>
          <w:b/>
          <w:color w:val="000000" w:themeColor="text1"/>
          <w:sz w:val="28"/>
          <w:szCs w:val="28"/>
          <w:lang w:val="vi-VN"/>
        </w:rPr>
        <w:t>Điều 5. Tiêu chuẩn, điều kiện chung đối với người đứng đầu doanh nghiệp nhà nước</w:t>
      </w:r>
      <w:bookmarkEnd w:id="40"/>
    </w:p>
    <w:p w14:paraId="552CE3D1"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1. Tiêu chuẩn về chính trị, phẩm chất đạo đức.</w:t>
      </w:r>
      <w:bookmarkStart w:id="41" w:name="fnref1_27"/>
      <w:bookmarkEnd w:id="41"/>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362CB0C7"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Có lập trường chính trị vững vàng, chấp hành đường lối, chủ trương của Đảng, chính sách, pháp luật của Nhà nước.</w:t>
      </w:r>
      <w:bookmarkStart w:id="42" w:name="fnref1_28"/>
      <w:bookmarkEnd w:id="42"/>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B8692B0"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b) Có phẩm chất đạo đức, lối sống lành mạnh, gương mẫu, uy tín trong cơ quan, đơn vị và nơi cư trú.</w:t>
      </w:r>
      <w:bookmarkStart w:id="43" w:name="fnref1_29"/>
      <w:bookmarkEnd w:id="43"/>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4B66652"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c) Không tham nhũng, tiêu cực, không lợi dụng chức vụ, quyền hạn để vụ lợi cá nhân.</w:t>
      </w:r>
      <w:bookmarkStart w:id="44" w:name="fnref1_30"/>
      <w:bookmarkEnd w:id="44"/>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04801F59"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2. </w:t>
      </w:r>
      <w:r w:rsidRPr="00B816DD">
        <w:rPr>
          <w:rFonts w:eastAsia="Georgia"/>
          <w:color w:val="000000" w:themeColor="text1"/>
          <w:sz w:val="28"/>
          <w:szCs w:val="28"/>
          <w:lang w:val="vi-VN"/>
        </w:rPr>
        <w:t>Tiêu chuẩn về năng lực, trình độ.</w:t>
      </w:r>
      <w:bookmarkStart w:id="45" w:name="fnref1_31"/>
      <w:bookmarkEnd w:id="45"/>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23F5EB7"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Có trình độ chuyên môn từ đại học trở lên, ngành, chuyên ngành phù hợp với lĩnh vực hoạt động của doanh nghiệp.</w:t>
      </w:r>
      <w:bookmarkStart w:id="46" w:name="fnref1_32"/>
      <w:bookmarkEnd w:id="46"/>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142173F7"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b) Có kỹ năng quản trị doanh nghiệp, quản trị tài chính, nhân sự, rủi ro, có khả năng tổ chức thực hiện kế hoạch sản xuất kinh doanh.</w:t>
      </w:r>
      <w:bookmarkStart w:id="47" w:name="fnref1_33"/>
      <w:bookmarkEnd w:id="47"/>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26A8A45"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c) Có hiểu biết về pháp luật doanh nghiệp, pháp luật về quản lý và đầu tư vốn nhà nước tại doanh nghiệp, pháp luật chuyên ngành liên quan.</w:t>
      </w:r>
      <w:bookmarkStart w:id="48" w:name="fnref1_34"/>
      <w:bookmarkEnd w:id="48"/>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2C47541B"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3. </w:t>
      </w:r>
      <w:r w:rsidRPr="00B816DD">
        <w:rPr>
          <w:rFonts w:eastAsia="Georgia"/>
          <w:color w:val="000000" w:themeColor="text1"/>
          <w:sz w:val="28"/>
          <w:szCs w:val="28"/>
          <w:lang w:val="vi-VN"/>
        </w:rPr>
        <w:t>Tiêu chuẩn về kinh nghiệm công tác.</w:t>
      </w:r>
      <w:bookmarkStart w:id="49" w:name="fnref1_35"/>
      <w:bookmarkEnd w:id="49"/>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7725DE2"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Có kinh nghiệm</w:t>
      </w:r>
      <w:r w:rsidRPr="00B816DD">
        <w:rPr>
          <w:rFonts w:eastAsia="Georgia"/>
          <w:b/>
          <w:bCs/>
          <w:color w:val="000000" w:themeColor="text1"/>
          <w:sz w:val="28"/>
          <w:szCs w:val="28"/>
          <w:lang w:val="vi-VN"/>
        </w:rPr>
        <w:t xml:space="preserve"> </w:t>
      </w:r>
      <w:r w:rsidRPr="00B816DD">
        <w:rPr>
          <w:rFonts w:eastAsia="Georgia"/>
          <w:color w:val="000000" w:themeColor="text1"/>
          <w:sz w:val="28"/>
          <w:szCs w:val="28"/>
          <w:lang w:val="vi-VN"/>
        </w:rPr>
        <w:t>công tác thực tiễn trong ngành, lĩnh vực của doanh nghiệp hoặc ngành, lĩnh vực có liên quan.</w:t>
      </w:r>
      <w:bookmarkStart w:id="50" w:name="fnref1_36"/>
      <w:bookmarkEnd w:id="50"/>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09888B49"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b) Ưu tiên người đã giữ chức vụ quản lý, điều hành doanh nghiệp và có kết quả hoàn thành tốt nhiệm vụ, không bị kỷ luật.</w:t>
      </w:r>
      <w:bookmarkStart w:id="51" w:name="fnref1_37"/>
      <w:bookmarkEnd w:id="51"/>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56541D60"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4. </w:t>
      </w:r>
      <w:r w:rsidRPr="00B816DD">
        <w:rPr>
          <w:rFonts w:eastAsia="Georgia"/>
          <w:color w:val="000000" w:themeColor="text1"/>
          <w:sz w:val="28"/>
          <w:szCs w:val="28"/>
          <w:lang w:val="vi-VN"/>
        </w:rPr>
        <w:t>Điều kiện về sức khỏe, lý lịch, tư pháp.</w:t>
      </w:r>
      <w:bookmarkStart w:id="52" w:name="fnref1_38"/>
      <w:bookmarkEnd w:id="52"/>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73F7CC01"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Có sức khỏe bảo đảm thực hiện nhiệm vụ theo kết luận của cơ sở khám chữa bệnh đủ điều kiện.</w:t>
      </w:r>
      <w:bookmarkStart w:id="53" w:name="fnref1_39"/>
      <w:bookmarkEnd w:id="53"/>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045A444B"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b) Lý lịch rõ ràng, không thuộc diện bị cấm đảm nhiệm chức vụ theo quy định của pháp luật.</w:t>
      </w:r>
      <w:bookmarkStart w:id="54" w:name="fnref1_40"/>
      <w:bookmarkEnd w:id="54"/>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15FAA387"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c) Không có tiền án, tiền sự; không đang trong thời gian bị xem xét, xử lý kỷ luật hoặc thi hành kỷ luật.</w:t>
      </w:r>
      <w:bookmarkStart w:id="55" w:name="fnref1_41"/>
      <w:bookmarkEnd w:id="55"/>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B6020F3"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5. </w:t>
      </w:r>
      <w:r w:rsidRPr="00B816DD">
        <w:rPr>
          <w:rFonts w:eastAsia="Georgia"/>
          <w:color w:val="000000" w:themeColor="text1"/>
          <w:sz w:val="28"/>
          <w:szCs w:val="28"/>
          <w:lang w:val="vi-VN"/>
        </w:rPr>
        <w:t>Tiêu chuẩn, điều kiện khác.</w:t>
      </w:r>
      <w:bookmarkStart w:id="56" w:name="fnref1_42"/>
      <w:bookmarkEnd w:id="56"/>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1DCD8E1"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lastRenderedPageBreak/>
        <w:t>Đáp ứng các tiêu chuẩn chức danh tương ứng do Đảng, Nhà nước, Thành ủy Hà Nội quy định.</w:t>
      </w:r>
      <w:bookmarkStart w:id="57" w:name="fnref1_43"/>
      <w:bookmarkEnd w:id="57"/>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5078F7F8" w14:textId="77777777" w:rsidR="009B1316" w:rsidRPr="00B816DD" w:rsidRDefault="009B1316" w:rsidP="00017DF7">
      <w:pPr>
        <w:spacing w:before="120" w:after="120" w:line="252" w:lineRule="auto"/>
        <w:ind w:firstLine="567"/>
        <w:jc w:val="both"/>
        <w:rPr>
          <w:rFonts w:eastAsia="Georgia"/>
          <w:b/>
          <w:color w:val="000000" w:themeColor="text1"/>
          <w:sz w:val="28"/>
          <w:szCs w:val="28"/>
          <w:lang w:val="vi-VN"/>
        </w:rPr>
      </w:pPr>
      <w:bookmarkStart w:id="58" w:name="điều_6_điều_kiện_tiêu_chuẩn_đối_v_a65c4f"/>
      <w:r w:rsidRPr="00B816DD">
        <w:rPr>
          <w:rFonts w:eastAsia="Georgia"/>
          <w:b/>
          <w:color w:val="000000" w:themeColor="text1"/>
          <w:sz w:val="28"/>
          <w:szCs w:val="28"/>
          <w:lang w:val="vi-VN"/>
        </w:rPr>
        <w:t>Điều 6. Điều kiện, tiêu chuẩn đối với hình thức thuê người đứng đầu doanh nghiệp nhà nước</w:t>
      </w:r>
      <w:bookmarkEnd w:id="58"/>
    </w:p>
    <w:p w14:paraId="4BCDC2D4" w14:textId="6B5C621E" w:rsidR="009B1316" w:rsidRPr="00B816DD" w:rsidRDefault="009B1316" w:rsidP="00017DF7">
      <w:pPr>
        <w:spacing w:before="120" w:after="120" w:line="252" w:lineRule="auto"/>
        <w:ind w:firstLine="567"/>
        <w:jc w:val="both"/>
        <w:rPr>
          <w:rFonts w:eastAsia="Georgia"/>
          <w:bCs/>
          <w:color w:val="000000" w:themeColor="text1"/>
          <w:sz w:val="28"/>
          <w:szCs w:val="28"/>
          <w:lang w:val="vi-VN"/>
        </w:rPr>
      </w:pPr>
      <w:r w:rsidRPr="00B816DD">
        <w:rPr>
          <w:rFonts w:eastAsia="Georgia"/>
          <w:bCs/>
          <w:color w:val="000000" w:themeColor="text1"/>
          <w:sz w:val="28"/>
          <w:szCs w:val="28"/>
          <w:lang w:val="vi-VN"/>
        </w:rPr>
        <w:t>Ngoài các điều kiện</w:t>
      </w:r>
      <w:r w:rsidR="002D522D" w:rsidRPr="00B816DD">
        <w:rPr>
          <w:rFonts w:eastAsia="Georgia"/>
          <w:bCs/>
          <w:color w:val="000000" w:themeColor="text1"/>
          <w:sz w:val="28"/>
          <w:szCs w:val="28"/>
          <w:lang w:val="vi-VN"/>
        </w:rPr>
        <w:t>,</w:t>
      </w:r>
      <w:r w:rsidRPr="00B816DD">
        <w:rPr>
          <w:rFonts w:eastAsia="Georgia"/>
          <w:bCs/>
          <w:color w:val="000000" w:themeColor="text1"/>
          <w:sz w:val="28"/>
          <w:szCs w:val="28"/>
          <w:lang w:val="vi-VN"/>
        </w:rPr>
        <w:t xml:space="preserve"> tiêu chuẩn chung được quy định tại Điều 5 Nghị quyết này, nhân sự được thuê làm người đứng đầu doanh nghiệp cần có các điều kiện</w:t>
      </w:r>
      <w:r w:rsidR="002D522D" w:rsidRPr="00B816DD">
        <w:rPr>
          <w:rFonts w:eastAsia="Georgia"/>
          <w:bCs/>
          <w:color w:val="000000" w:themeColor="text1"/>
          <w:sz w:val="28"/>
          <w:szCs w:val="28"/>
          <w:lang w:val="vi-VN"/>
        </w:rPr>
        <w:t>,</w:t>
      </w:r>
      <w:r w:rsidRPr="00B816DD">
        <w:rPr>
          <w:rFonts w:eastAsia="Georgia"/>
          <w:bCs/>
          <w:color w:val="000000" w:themeColor="text1"/>
          <w:sz w:val="28"/>
          <w:szCs w:val="28"/>
          <w:lang w:val="vi-VN"/>
        </w:rPr>
        <w:t xml:space="preserve"> tiêu chuẩn riêng như sau:</w:t>
      </w:r>
    </w:p>
    <w:p w14:paraId="2FB821C6" w14:textId="77777777" w:rsidR="009B1316" w:rsidRPr="00B816DD" w:rsidRDefault="009B1316" w:rsidP="00017DF7">
      <w:pPr>
        <w:spacing w:before="120" w:after="120" w:line="252" w:lineRule="auto"/>
        <w:ind w:firstLine="567"/>
        <w:jc w:val="both"/>
        <w:rPr>
          <w:bCs/>
          <w:color w:val="000000" w:themeColor="text1"/>
          <w:sz w:val="28"/>
          <w:szCs w:val="28"/>
          <w:lang w:val="vi-VN"/>
        </w:rPr>
      </w:pPr>
      <w:r w:rsidRPr="00B816DD">
        <w:rPr>
          <w:rFonts w:eastAsia="Georgia"/>
          <w:bCs/>
          <w:color w:val="000000" w:themeColor="text1"/>
          <w:sz w:val="28"/>
          <w:szCs w:val="28"/>
          <w:lang w:val="vi-VN"/>
        </w:rPr>
        <w:t>1. Tiêu chuẩn về trình độ, kinh nghiệm.</w:t>
      </w:r>
      <w:bookmarkStart w:id="59" w:name="fnref1_45"/>
      <w:bookmarkEnd w:id="59"/>
      <w:r w:rsidRPr="00017DF7">
        <w:rPr>
          <w:bCs/>
          <w:color w:val="000000" w:themeColor="text1"/>
          <w:sz w:val="28"/>
          <w:szCs w:val="28"/>
        </w:rPr>
        <w:fldChar w:fldCharType="begin"/>
      </w:r>
      <w:r w:rsidRPr="00B816DD">
        <w:rPr>
          <w:bCs/>
          <w:color w:val="000000" w:themeColor="text1"/>
          <w:sz w:val="28"/>
          <w:szCs w:val="28"/>
          <w:lang w:val="vi-VN"/>
        </w:rPr>
        <w:instrText>HYPERLINK \l "fn1" \h</w:instrText>
      </w:r>
      <w:r w:rsidRPr="00017DF7">
        <w:rPr>
          <w:bCs/>
          <w:color w:val="000000" w:themeColor="text1"/>
          <w:sz w:val="28"/>
          <w:szCs w:val="28"/>
        </w:rPr>
        <w:fldChar w:fldCharType="end"/>
      </w:r>
    </w:p>
    <w:p w14:paraId="45F46BD7"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Có ít nhất 05 năm kinh nghiệm giữ vị trí quản lý, điều hành doanh nghiệp trong cùng ngành, lĩnh vực hoặc tương đương.</w:t>
      </w:r>
      <w:bookmarkStart w:id="60" w:name="fnref1_47"/>
      <w:bookmarkEnd w:id="60"/>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CD9F8D0"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2. </w:t>
      </w:r>
      <w:r w:rsidRPr="00B816DD">
        <w:rPr>
          <w:rFonts w:eastAsia="Georgia"/>
          <w:color w:val="000000" w:themeColor="text1"/>
          <w:sz w:val="28"/>
          <w:szCs w:val="28"/>
          <w:lang w:val="vi-VN"/>
        </w:rPr>
        <w:t>Tiêu chuẩn về kết quả, thành tích.</w:t>
      </w:r>
      <w:bookmarkStart w:id="61" w:name="fnref1_48"/>
      <w:bookmarkEnd w:id="61"/>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12B1801"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Có thành tích, kết quả sản xuất kinh doanh được ghi nhận tại doanh nghiệp đã hoặc đang quản lý.</w:t>
      </w:r>
      <w:bookmarkStart w:id="62" w:name="fnref1_49"/>
      <w:bookmarkEnd w:id="62"/>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D44D367"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b) Có kinh nghiệm tái cấu trúc, đổi mới, nâng cao hiệu quả hoạt động doanh nghiệp (trường hợp doanh nghiệp đang tái cơ cấu).</w:t>
      </w:r>
      <w:bookmarkStart w:id="63" w:name="fnref1_50"/>
      <w:bookmarkEnd w:id="63"/>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46EE59E"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3. </w:t>
      </w:r>
      <w:r w:rsidRPr="00B816DD">
        <w:rPr>
          <w:rFonts w:eastAsia="Georgia"/>
          <w:color w:val="000000" w:themeColor="text1"/>
          <w:sz w:val="28"/>
          <w:szCs w:val="28"/>
          <w:lang w:val="vi-VN"/>
        </w:rPr>
        <w:t>Yêu cầu về phương án, cam kết hoạt động.</w:t>
      </w:r>
      <w:bookmarkStart w:id="64" w:name="fnref1_51"/>
      <w:bookmarkEnd w:id="64"/>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0D6BB804"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Có đề án, phương án, chiến lược phát triển doanh nghiệp khả thi trong thời hạn thuê.</w:t>
      </w:r>
      <w:bookmarkStart w:id="65" w:name="fnref1_52"/>
      <w:bookmarkEnd w:id="65"/>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787F2E38"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b) Có cam kết thực hiện các chỉ tiêu tài chính, sản xuất kinh doanh và các yêu cầu khác do chủ sở hữu vốn nhà nước giao.</w:t>
      </w:r>
      <w:bookmarkStart w:id="66" w:name="fnref1_53"/>
      <w:bookmarkEnd w:id="66"/>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421D0019"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4. </w:t>
      </w:r>
      <w:r w:rsidRPr="00B816DD">
        <w:rPr>
          <w:rFonts w:eastAsia="Georgia"/>
          <w:color w:val="000000" w:themeColor="text1"/>
          <w:sz w:val="28"/>
          <w:szCs w:val="28"/>
          <w:lang w:val="vi-VN"/>
        </w:rPr>
        <w:t>Điều kiện về xung đột lợi ích, độc lập.</w:t>
      </w:r>
      <w:bookmarkStart w:id="67" w:name="fnref1_54"/>
      <w:bookmarkEnd w:id="67"/>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D998C55"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a) Không đồng thời giữ chức vụ quản lý, điều hành tại doanh nghiệp khác có xung đột lợi ích với doanh nghiệp được thuê quản lý.</w:t>
      </w:r>
      <w:bookmarkStart w:id="68" w:name="fnref1_55"/>
      <w:bookmarkEnd w:id="68"/>
    </w:p>
    <w:p w14:paraId="36A97D22"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 xml:space="preserve">b) Không được là người có quan hệ gia đình với người đứng đầu, cấp phó của người đứng đầu cơ quan đại diện chủ sở hữu </w:t>
      </w:r>
      <w:hyperlink w:anchor="fn1"/>
    </w:p>
    <w:p w14:paraId="1F325CB1"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c) Thực hiện đầy đủ quy định về kê khai, kiểm soát xung đột lợi ích, phòng, chống tham nhũng.</w:t>
      </w:r>
      <w:bookmarkStart w:id="69" w:name="fnref1_56"/>
      <w:bookmarkEnd w:id="69"/>
    </w:p>
    <w:p w14:paraId="6A1AB5E2"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d) Có cam kết không tham nhũng, không vụ lợi, không lợi dụng chức vụ để trục lợi cá nhân.</w:t>
      </w:r>
      <w:hyperlink w:anchor="fn1"/>
    </w:p>
    <w:p w14:paraId="1DC0992A" w14:textId="77777777" w:rsidR="009B1316" w:rsidRPr="00B816DD" w:rsidRDefault="009B1316" w:rsidP="00017DF7">
      <w:pPr>
        <w:spacing w:before="120" w:after="120" w:line="252" w:lineRule="auto"/>
        <w:ind w:firstLine="567"/>
        <w:jc w:val="both"/>
        <w:rPr>
          <w:rFonts w:eastAsia="Georgia"/>
          <w:b/>
          <w:color w:val="000000" w:themeColor="text1"/>
          <w:sz w:val="28"/>
          <w:szCs w:val="28"/>
          <w:lang w:val="vi-VN"/>
        </w:rPr>
      </w:pPr>
      <w:bookmarkStart w:id="70" w:name="điều_7_điều_kiện_tiêu_chuẩn_đối_v_23335a"/>
      <w:r w:rsidRPr="00B816DD">
        <w:rPr>
          <w:rFonts w:eastAsia="Georgia"/>
          <w:b/>
          <w:color w:val="000000" w:themeColor="text1"/>
          <w:sz w:val="28"/>
          <w:szCs w:val="28"/>
          <w:lang w:val="vi-VN"/>
        </w:rPr>
        <w:t>Điều 7. Điều kiện, tiêu chuẩn đối với hình thức tuyển dụng người đứng đầu doanh nghiệp nhà nước</w:t>
      </w:r>
      <w:bookmarkEnd w:id="70"/>
    </w:p>
    <w:p w14:paraId="00C08F9E" w14:textId="237156ED" w:rsidR="009B1316" w:rsidRPr="00B816DD" w:rsidRDefault="009B1316" w:rsidP="00017DF7">
      <w:pPr>
        <w:spacing w:before="120" w:after="120" w:line="252" w:lineRule="auto"/>
        <w:ind w:firstLine="567"/>
        <w:jc w:val="both"/>
        <w:rPr>
          <w:rFonts w:eastAsia="Georgia"/>
          <w:bCs/>
          <w:color w:val="000000" w:themeColor="text1"/>
          <w:sz w:val="28"/>
          <w:szCs w:val="28"/>
          <w:lang w:val="vi-VN"/>
        </w:rPr>
      </w:pPr>
      <w:r w:rsidRPr="00B816DD">
        <w:rPr>
          <w:rFonts w:eastAsia="Georgia"/>
          <w:bCs/>
          <w:color w:val="000000" w:themeColor="text1"/>
          <w:sz w:val="28"/>
          <w:szCs w:val="28"/>
          <w:lang w:val="vi-VN"/>
        </w:rPr>
        <w:t>Ngoài các điều kiện</w:t>
      </w:r>
      <w:r w:rsidR="002D522D" w:rsidRPr="00B816DD">
        <w:rPr>
          <w:rFonts w:eastAsia="Georgia"/>
          <w:bCs/>
          <w:color w:val="000000" w:themeColor="text1"/>
          <w:sz w:val="28"/>
          <w:szCs w:val="28"/>
          <w:lang w:val="vi-VN"/>
        </w:rPr>
        <w:t>,</w:t>
      </w:r>
      <w:r w:rsidRPr="00B816DD">
        <w:rPr>
          <w:rFonts w:eastAsia="Georgia"/>
          <w:bCs/>
          <w:color w:val="000000" w:themeColor="text1"/>
          <w:sz w:val="28"/>
          <w:szCs w:val="28"/>
          <w:lang w:val="vi-VN"/>
        </w:rPr>
        <w:t xml:space="preserve"> tiêu chuẩn chung được quy định tại Điều 5 Nghị quyết này, nhân sự được tuyển dụng làm người đứng đầu doanh nghiệp cần có các điều kiện</w:t>
      </w:r>
      <w:r w:rsidR="002D522D" w:rsidRPr="00B816DD">
        <w:rPr>
          <w:rFonts w:eastAsia="Georgia"/>
          <w:bCs/>
          <w:color w:val="000000" w:themeColor="text1"/>
          <w:sz w:val="28"/>
          <w:szCs w:val="28"/>
          <w:lang w:val="vi-VN"/>
        </w:rPr>
        <w:t>,</w:t>
      </w:r>
      <w:r w:rsidRPr="00B816DD">
        <w:rPr>
          <w:rFonts w:eastAsia="Georgia"/>
          <w:bCs/>
          <w:color w:val="000000" w:themeColor="text1"/>
          <w:sz w:val="28"/>
          <w:szCs w:val="28"/>
          <w:lang w:val="vi-VN"/>
        </w:rPr>
        <w:t xml:space="preserve"> tiêu chuẩn riêng như sau:</w:t>
      </w:r>
    </w:p>
    <w:p w14:paraId="76524C14" w14:textId="77777777" w:rsidR="009B1316" w:rsidRPr="00B816DD" w:rsidRDefault="009B1316" w:rsidP="00017DF7">
      <w:pPr>
        <w:spacing w:before="120" w:after="120" w:line="252" w:lineRule="auto"/>
        <w:ind w:firstLine="567"/>
        <w:jc w:val="both"/>
        <w:rPr>
          <w:bCs/>
          <w:color w:val="000000" w:themeColor="text1"/>
          <w:sz w:val="28"/>
          <w:szCs w:val="28"/>
          <w:lang w:val="vi-VN"/>
        </w:rPr>
      </w:pPr>
      <w:r w:rsidRPr="00B816DD">
        <w:rPr>
          <w:rFonts w:eastAsia="Georgia"/>
          <w:bCs/>
          <w:color w:val="000000" w:themeColor="text1"/>
          <w:sz w:val="28"/>
          <w:szCs w:val="28"/>
          <w:lang w:val="vi-VN"/>
        </w:rPr>
        <w:t>1. Điều kiện đăng ký dự tuyển.</w:t>
      </w:r>
      <w:bookmarkStart w:id="71" w:name="fnref1_57"/>
      <w:bookmarkEnd w:id="71"/>
      <w:r w:rsidRPr="00017DF7">
        <w:rPr>
          <w:bCs/>
          <w:color w:val="000000" w:themeColor="text1"/>
          <w:sz w:val="28"/>
          <w:szCs w:val="28"/>
        </w:rPr>
        <w:fldChar w:fldCharType="begin"/>
      </w:r>
      <w:r w:rsidRPr="00B816DD">
        <w:rPr>
          <w:bCs/>
          <w:color w:val="000000" w:themeColor="text1"/>
          <w:sz w:val="28"/>
          <w:szCs w:val="28"/>
          <w:lang w:val="vi-VN"/>
        </w:rPr>
        <w:instrText>HYPERLINK \l "fn1" \h</w:instrText>
      </w:r>
      <w:r w:rsidRPr="00017DF7">
        <w:rPr>
          <w:bCs/>
          <w:color w:val="000000" w:themeColor="text1"/>
          <w:sz w:val="28"/>
          <w:szCs w:val="28"/>
        </w:rPr>
        <w:fldChar w:fldCharType="end"/>
      </w:r>
    </w:p>
    <w:p w14:paraId="4E3D977F"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a) Có hồ sơ đăng ký dự tuyển đầy đủ, hợp lệ, đúng thời hạn.</w:t>
      </w:r>
      <w:bookmarkStart w:id="72" w:name="fnref1_59"/>
      <w:bookmarkEnd w:id="72"/>
    </w:p>
    <w:p w14:paraId="2BE9CEA9"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lastRenderedPageBreak/>
        <w:t>b) Có ít nhất 05 năm kinh nghiệm giữ vị trí quản lý, điều hành doanh nghiệp trong cùng ngành, lĩnh vực hoặc tương đương.</w:t>
      </w:r>
      <w:hyperlink w:anchor="fn1"/>
      <w:hyperlink w:anchor="fn1"/>
    </w:p>
    <w:p w14:paraId="43A9F5F9"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2. </w:t>
      </w:r>
      <w:r w:rsidRPr="00B816DD">
        <w:rPr>
          <w:rFonts w:eastAsia="Georgia"/>
          <w:color w:val="000000" w:themeColor="text1"/>
          <w:sz w:val="28"/>
          <w:szCs w:val="28"/>
          <w:lang w:val="vi-VN"/>
        </w:rPr>
        <w:t>Tiêu chuẩn về độ tuổi, thời gian công tác.</w:t>
      </w:r>
      <w:bookmarkStart w:id="73" w:name="fnref1_60"/>
      <w:bookmarkEnd w:id="73"/>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6A4E1D5B"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Đảm bảo độ tuổi có thể hoàn thành ít nhất một nhiệm kỳ quản lý doanh nghiệp theo quy định.</w:t>
      </w:r>
      <w:bookmarkStart w:id="74" w:name="fnref1_61"/>
      <w:bookmarkEnd w:id="74"/>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51C92C56"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b) Có thời gian công tác thực tiễn phù hợp với yêu cầu của vị trí người đứng đầu doanh nghiệp.</w:t>
      </w:r>
      <w:bookmarkStart w:id="75" w:name="fnref1_62"/>
      <w:bookmarkEnd w:id="75"/>
      <w:r w:rsidRPr="00017DF7">
        <w:rPr>
          <w:color w:val="000000" w:themeColor="text1"/>
        </w:rPr>
        <w:fldChar w:fldCharType="begin"/>
      </w:r>
      <w:r w:rsidRPr="00B816DD">
        <w:rPr>
          <w:color w:val="000000" w:themeColor="text1"/>
          <w:lang w:val="vi-VN"/>
        </w:rPr>
        <w:instrText>HYPERLINK \l "fn1" \h</w:instrText>
      </w:r>
      <w:r w:rsidRPr="00017DF7">
        <w:rPr>
          <w:color w:val="000000" w:themeColor="text1"/>
        </w:rPr>
        <w:fldChar w:fldCharType="end"/>
      </w:r>
    </w:p>
    <w:p w14:paraId="2DB6B7E2"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3. </w:t>
      </w:r>
      <w:r w:rsidRPr="00B816DD">
        <w:rPr>
          <w:rFonts w:eastAsia="Georgia"/>
          <w:color w:val="000000" w:themeColor="text1"/>
          <w:sz w:val="28"/>
          <w:szCs w:val="28"/>
          <w:lang w:val="vi-VN"/>
        </w:rPr>
        <w:t>Yêu cầu về sát hạch, thi tuyển.</w:t>
      </w:r>
      <w:bookmarkStart w:id="76" w:name="fnref1_63"/>
      <w:bookmarkEnd w:id="76"/>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55B92E5E"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a) Đạt yêu cầu các vòng thi tuyển, sát hạch về năng lực quản lý, điều hành, xử lý tình huống.</w:t>
      </w:r>
      <w:bookmarkStart w:id="77" w:name="fnref1_64"/>
      <w:bookmarkEnd w:id="77"/>
      <w:r w:rsidRPr="00017DF7">
        <w:rPr>
          <w:color w:val="000000" w:themeColor="text1"/>
          <w:sz w:val="28"/>
          <w:szCs w:val="28"/>
        </w:rPr>
        <w:fldChar w:fldCharType="begin"/>
      </w:r>
      <w:r w:rsidRPr="00B816DD">
        <w:rPr>
          <w:color w:val="000000" w:themeColor="text1"/>
          <w:sz w:val="28"/>
          <w:szCs w:val="28"/>
          <w:lang w:val="vi-VN"/>
        </w:rPr>
        <w:instrText>HYPERLINK \l "fn1" \h</w:instrText>
      </w:r>
      <w:r w:rsidRPr="00017DF7">
        <w:rPr>
          <w:color w:val="000000" w:themeColor="text1"/>
          <w:sz w:val="28"/>
          <w:szCs w:val="28"/>
        </w:rPr>
        <w:fldChar w:fldCharType="end"/>
      </w:r>
    </w:p>
    <w:p w14:paraId="3C34C11D"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b) Có đề án, kế hoạch phát triển doanh nghiệp được Hội đồng thi tuyển đánh giá đạt yêu cầu.</w:t>
      </w:r>
      <w:bookmarkStart w:id="78" w:name="fnref1_65"/>
      <w:bookmarkEnd w:id="78"/>
    </w:p>
    <w:p w14:paraId="4EE13DC4"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color w:val="000000" w:themeColor="text1"/>
          <w:sz w:val="28"/>
          <w:szCs w:val="28"/>
          <w:lang w:val="vi-VN"/>
        </w:rPr>
        <w:t xml:space="preserve">4. </w:t>
      </w:r>
      <w:r w:rsidRPr="00B816DD">
        <w:rPr>
          <w:rFonts w:eastAsia="Georgia"/>
          <w:color w:val="000000" w:themeColor="text1"/>
          <w:sz w:val="28"/>
          <w:szCs w:val="28"/>
          <w:lang w:val="vi-VN"/>
        </w:rPr>
        <w:t>Điều kiện về xung đột lợi ích, độc lập.</w:t>
      </w:r>
      <w:hyperlink w:anchor="fn1"/>
    </w:p>
    <w:p w14:paraId="320B65F1" w14:textId="516D55FE" w:rsidR="009B1316" w:rsidRPr="00B816DD" w:rsidRDefault="009B1316" w:rsidP="00017DF7">
      <w:pPr>
        <w:spacing w:before="120" w:after="120" w:line="252" w:lineRule="auto"/>
        <w:ind w:firstLine="567"/>
        <w:jc w:val="both"/>
        <w:rPr>
          <w:rFonts w:eastAsia="Georgia"/>
          <w:strike/>
          <w:color w:val="000000" w:themeColor="text1"/>
          <w:sz w:val="28"/>
          <w:szCs w:val="28"/>
          <w:lang w:val="vi-VN"/>
        </w:rPr>
      </w:pPr>
      <w:r w:rsidRPr="00B816DD">
        <w:rPr>
          <w:rFonts w:eastAsia="Georgia"/>
          <w:color w:val="000000" w:themeColor="text1"/>
          <w:sz w:val="28"/>
          <w:szCs w:val="28"/>
          <w:lang w:val="vi-VN"/>
        </w:rPr>
        <w:t>a) Không đồng thời giữ chức vụ quản lý, điều hành tại doanh nghiệp khác có xung đột lợi ích với doanh nghiệp được tuyển dụng để bổ nhiệm</w:t>
      </w:r>
      <w:r w:rsidR="002D522D" w:rsidRPr="00B816DD">
        <w:rPr>
          <w:rFonts w:eastAsia="Georgia"/>
          <w:color w:val="000000" w:themeColor="text1"/>
          <w:sz w:val="28"/>
          <w:szCs w:val="28"/>
          <w:lang w:val="vi-VN"/>
        </w:rPr>
        <w:t>.</w:t>
      </w:r>
    </w:p>
    <w:p w14:paraId="7A528AF1" w14:textId="4E208A7A"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 xml:space="preserve">b) Không được là người có quan hệ gia đình với người đứng đầu, cấp phó của người đứng đầu cơ quan đại diện chủ sở hữu </w:t>
      </w:r>
      <w:r w:rsidR="002D522D" w:rsidRPr="00B816DD">
        <w:rPr>
          <w:rFonts w:eastAsia="Georgia"/>
          <w:color w:val="000000" w:themeColor="text1"/>
          <w:sz w:val="28"/>
          <w:szCs w:val="28"/>
          <w:lang w:val="vi-VN"/>
        </w:rPr>
        <w:t>.</w:t>
      </w:r>
      <w:hyperlink w:anchor="fn1"/>
      <w:hyperlink w:anchor="fn1"/>
    </w:p>
    <w:p w14:paraId="4BA928D3" w14:textId="77777777" w:rsidR="009B1316" w:rsidRPr="00B816DD" w:rsidRDefault="009B1316" w:rsidP="00017DF7">
      <w:pPr>
        <w:spacing w:before="120" w:after="120" w:line="252" w:lineRule="auto"/>
        <w:ind w:firstLine="567"/>
        <w:jc w:val="both"/>
        <w:rPr>
          <w:rFonts w:eastAsia="Georgia"/>
          <w:color w:val="000000" w:themeColor="text1"/>
          <w:sz w:val="28"/>
          <w:szCs w:val="28"/>
          <w:lang w:val="vi-VN"/>
        </w:rPr>
      </w:pPr>
      <w:r w:rsidRPr="00B816DD">
        <w:rPr>
          <w:rFonts w:eastAsia="Georgia"/>
          <w:color w:val="000000" w:themeColor="text1"/>
          <w:sz w:val="28"/>
          <w:szCs w:val="28"/>
          <w:lang w:val="vi-VN"/>
        </w:rPr>
        <w:t>c) Thực hiện đầy đủ quy định về kê khai, kiểm soát xung đột lợi ích, phòng, chống tham nhũng.</w:t>
      </w:r>
    </w:p>
    <w:p w14:paraId="3390086F" w14:textId="77777777" w:rsidR="009B1316" w:rsidRPr="00B816DD" w:rsidRDefault="009B1316" w:rsidP="00017DF7">
      <w:pPr>
        <w:spacing w:before="120" w:after="120" w:line="252" w:lineRule="auto"/>
        <w:ind w:firstLine="567"/>
        <w:jc w:val="both"/>
        <w:rPr>
          <w:color w:val="000000" w:themeColor="text1"/>
          <w:sz w:val="28"/>
          <w:szCs w:val="28"/>
          <w:lang w:val="vi-VN"/>
        </w:rPr>
      </w:pPr>
      <w:r w:rsidRPr="00B816DD">
        <w:rPr>
          <w:rFonts w:eastAsia="Georgia"/>
          <w:color w:val="000000" w:themeColor="text1"/>
          <w:sz w:val="28"/>
          <w:szCs w:val="28"/>
          <w:lang w:val="vi-VN"/>
        </w:rPr>
        <w:t>d) Có cam kết không tham nhũng, không vụ lợi, không lợi dụng chức vụ để trục lợi cá nhân.</w:t>
      </w:r>
      <w:hyperlink w:anchor="fn1"/>
    </w:p>
    <w:p w14:paraId="37A065BD" w14:textId="2C1DACFE" w:rsidR="009B1316" w:rsidRPr="00B816DD" w:rsidRDefault="009B1316" w:rsidP="00017DF7">
      <w:pPr>
        <w:spacing w:before="120" w:after="120" w:line="252" w:lineRule="auto"/>
        <w:ind w:firstLine="567"/>
        <w:jc w:val="both"/>
        <w:rPr>
          <w:rFonts w:eastAsia="Georgia"/>
          <w:b/>
          <w:bCs/>
          <w:color w:val="000000" w:themeColor="text1"/>
          <w:sz w:val="28"/>
          <w:szCs w:val="28"/>
          <w:lang w:val="vi-VN"/>
        </w:rPr>
      </w:pPr>
      <w:r w:rsidRPr="00B816DD">
        <w:rPr>
          <w:rFonts w:eastAsia="Georgia"/>
          <w:b/>
          <w:bCs/>
          <w:color w:val="000000" w:themeColor="text1"/>
          <w:sz w:val="28"/>
          <w:szCs w:val="28"/>
          <w:lang w:val="vi-VN"/>
        </w:rPr>
        <w:t>Điều 8. Thời gian giữ chức vụ đối với người được thuê, tuyển dụng là</w:t>
      </w:r>
      <w:r w:rsidR="002D522D" w:rsidRPr="00B816DD">
        <w:rPr>
          <w:rFonts w:eastAsia="Georgia"/>
          <w:b/>
          <w:bCs/>
          <w:color w:val="000000" w:themeColor="text1"/>
          <w:sz w:val="28"/>
          <w:szCs w:val="28"/>
          <w:lang w:val="vi-VN"/>
        </w:rPr>
        <w:t>m</w:t>
      </w:r>
      <w:r w:rsidRPr="00B816DD">
        <w:rPr>
          <w:rFonts w:eastAsia="Georgia"/>
          <w:b/>
          <w:bCs/>
          <w:color w:val="000000" w:themeColor="text1"/>
          <w:sz w:val="28"/>
          <w:szCs w:val="28"/>
          <w:lang w:val="vi-VN"/>
        </w:rPr>
        <w:t xml:space="preserve"> người đứng đầu doanh nghiệp nhà nước.</w:t>
      </w:r>
    </w:p>
    <w:p w14:paraId="1F6BCE37" w14:textId="34A538F6" w:rsidR="009B1316" w:rsidRPr="00017DF7" w:rsidRDefault="009B1316" w:rsidP="00017DF7">
      <w:pPr>
        <w:spacing w:before="120" w:after="120" w:line="252" w:lineRule="auto"/>
        <w:ind w:firstLine="567"/>
        <w:jc w:val="both"/>
        <w:rPr>
          <w:color w:val="000000" w:themeColor="text1"/>
          <w:spacing w:val="-2"/>
          <w:sz w:val="28"/>
          <w:szCs w:val="28"/>
          <w:lang w:val="x-none"/>
        </w:rPr>
      </w:pPr>
      <w:r w:rsidRPr="00017DF7">
        <w:rPr>
          <w:color w:val="000000" w:themeColor="text1"/>
          <w:spacing w:val="-2"/>
          <w:sz w:val="28"/>
          <w:szCs w:val="28"/>
          <w:lang w:val="x-none"/>
        </w:rPr>
        <w:t xml:space="preserve">Thời hạn giữ chức vụ cho nhiệm kỳ </w:t>
      </w:r>
      <w:r w:rsidRPr="00B816DD">
        <w:rPr>
          <w:color w:val="000000" w:themeColor="text1"/>
          <w:spacing w:val="-2"/>
          <w:sz w:val="28"/>
          <w:szCs w:val="28"/>
          <w:lang w:val="vi-VN"/>
        </w:rPr>
        <w:t>đầu tiên đối với người được thuê, tuyển là</w:t>
      </w:r>
      <w:r w:rsidR="002D522D" w:rsidRPr="00B816DD">
        <w:rPr>
          <w:color w:val="000000" w:themeColor="text1"/>
          <w:spacing w:val="-2"/>
          <w:sz w:val="28"/>
          <w:szCs w:val="28"/>
          <w:lang w:val="vi-VN"/>
        </w:rPr>
        <w:t>m</w:t>
      </w:r>
      <w:r w:rsidRPr="00B816DD">
        <w:rPr>
          <w:color w:val="000000" w:themeColor="text1"/>
          <w:spacing w:val="-2"/>
          <w:sz w:val="28"/>
          <w:szCs w:val="28"/>
          <w:lang w:val="vi-VN"/>
        </w:rPr>
        <w:t xml:space="preserve"> người đứng đầu doanh nghiệp nhà nước là </w:t>
      </w:r>
      <w:r w:rsidR="007D5947" w:rsidRPr="007D5947">
        <w:rPr>
          <w:color w:val="000000" w:themeColor="text1"/>
          <w:spacing w:val="-2"/>
          <w:sz w:val="28"/>
          <w:szCs w:val="28"/>
          <w:lang w:val="vi-VN"/>
        </w:rPr>
        <w:t>không quá 5 năm (60 tháng) tùy thuộc vào Đề án thuê, tuyển người đứng đầu doanh nghiệp.</w:t>
      </w:r>
      <w:r w:rsidRPr="00B816DD">
        <w:rPr>
          <w:color w:val="000000" w:themeColor="text1"/>
          <w:spacing w:val="-2"/>
          <w:sz w:val="28"/>
          <w:szCs w:val="28"/>
          <w:lang w:val="vi-VN"/>
        </w:rPr>
        <w:t xml:space="preserve"> Người được thuê, tuyển dụng có thể được </w:t>
      </w:r>
      <w:r w:rsidRPr="00017DF7">
        <w:rPr>
          <w:color w:val="000000" w:themeColor="text1"/>
          <w:spacing w:val="-2"/>
          <w:sz w:val="28"/>
          <w:szCs w:val="28"/>
          <w:lang w:val="x-none"/>
        </w:rPr>
        <w:t xml:space="preserve">bổ nhiệm </w:t>
      </w:r>
      <w:r w:rsidRPr="00B816DD">
        <w:rPr>
          <w:color w:val="000000" w:themeColor="text1"/>
          <w:spacing w:val="-2"/>
          <w:sz w:val="28"/>
          <w:szCs w:val="28"/>
          <w:lang w:val="vi-VN"/>
        </w:rPr>
        <w:t xml:space="preserve">lại với nhiệm kỳ không quá </w:t>
      </w:r>
      <w:r w:rsidR="007D5947" w:rsidRPr="007D5947">
        <w:rPr>
          <w:color w:val="000000" w:themeColor="text1"/>
          <w:spacing w:val="-2"/>
          <w:sz w:val="28"/>
          <w:szCs w:val="28"/>
          <w:lang w:val="vi-VN"/>
        </w:rPr>
        <w:t>5</w:t>
      </w:r>
      <w:r w:rsidRPr="00B816DD">
        <w:rPr>
          <w:color w:val="000000" w:themeColor="text1"/>
          <w:spacing w:val="-2"/>
          <w:sz w:val="28"/>
          <w:szCs w:val="28"/>
          <w:lang w:val="vi-VN"/>
        </w:rPr>
        <w:t xml:space="preserve"> năm (</w:t>
      </w:r>
      <w:r w:rsidR="007D5947" w:rsidRPr="007D5947">
        <w:rPr>
          <w:color w:val="000000" w:themeColor="text1"/>
          <w:spacing w:val="-2"/>
          <w:sz w:val="28"/>
          <w:szCs w:val="28"/>
          <w:lang w:val="vi-VN"/>
        </w:rPr>
        <w:t>60</w:t>
      </w:r>
      <w:r w:rsidRPr="00B816DD">
        <w:rPr>
          <w:color w:val="000000" w:themeColor="text1"/>
          <w:spacing w:val="-2"/>
          <w:sz w:val="28"/>
          <w:szCs w:val="28"/>
          <w:lang w:val="vi-VN"/>
        </w:rPr>
        <w:t xml:space="preserve"> tháng)</w:t>
      </w:r>
      <w:r w:rsidR="007D5947" w:rsidRPr="007D5947">
        <w:rPr>
          <w:color w:val="000000" w:themeColor="text1"/>
          <w:spacing w:val="-2"/>
          <w:sz w:val="28"/>
          <w:szCs w:val="28"/>
          <w:lang w:val="vi-VN"/>
        </w:rPr>
        <w:t xml:space="preserve"> đồng thời không giữ chức vụ </w:t>
      </w:r>
      <w:r w:rsidR="00D862C6" w:rsidRPr="00D862C6">
        <w:rPr>
          <w:color w:val="000000" w:themeColor="text1"/>
          <w:spacing w:val="-2"/>
          <w:sz w:val="28"/>
          <w:szCs w:val="28"/>
          <w:lang w:val="vi-VN"/>
        </w:rPr>
        <w:t>quá 2 nhiệm kỳ</w:t>
      </w:r>
      <w:r w:rsidRPr="00017DF7">
        <w:rPr>
          <w:color w:val="000000" w:themeColor="text1"/>
          <w:spacing w:val="-2"/>
          <w:sz w:val="28"/>
          <w:szCs w:val="28"/>
          <w:lang w:val="x-none"/>
        </w:rPr>
        <w:t>.</w:t>
      </w:r>
    </w:p>
    <w:p w14:paraId="05D2E38F" w14:textId="77777777" w:rsidR="009B1316" w:rsidRPr="00017DF7" w:rsidRDefault="009B1316" w:rsidP="000138C7">
      <w:pPr>
        <w:spacing w:line="252" w:lineRule="auto"/>
        <w:jc w:val="center"/>
        <w:rPr>
          <w:b/>
          <w:color w:val="000000" w:themeColor="text1"/>
          <w:sz w:val="28"/>
          <w:szCs w:val="28"/>
        </w:rPr>
      </w:pPr>
      <w:bookmarkStart w:id="79" w:name="chương_iii"/>
      <w:r w:rsidRPr="00017DF7">
        <w:rPr>
          <w:rFonts w:eastAsia="Georgia"/>
          <w:b/>
          <w:color w:val="000000" w:themeColor="text1"/>
          <w:sz w:val="28"/>
          <w:szCs w:val="28"/>
        </w:rPr>
        <w:t>CHƯƠNG III</w:t>
      </w:r>
      <w:bookmarkEnd w:id="79"/>
    </w:p>
    <w:p w14:paraId="057D9777" w14:textId="77777777" w:rsidR="000138C7" w:rsidRDefault="009B1316" w:rsidP="000138C7">
      <w:pPr>
        <w:spacing w:line="252" w:lineRule="auto"/>
        <w:jc w:val="center"/>
        <w:rPr>
          <w:rFonts w:eastAsia="Georgia"/>
          <w:b/>
          <w:color w:val="000000" w:themeColor="text1"/>
          <w:sz w:val="28"/>
          <w:szCs w:val="28"/>
        </w:rPr>
      </w:pPr>
      <w:r w:rsidRPr="00017DF7">
        <w:rPr>
          <w:rFonts w:eastAsia="Georgia"/>
          <w:b/>
          <w:color w:val="000000" w:themeColor="text1"/>
          <w:sz w:val="28"/>
          <w:szCs w:val="28"/>
        </w:rPr>
        <w:t xml:space="preserve">QUY TRÌNH, TRÌNH TỰ, THỦ TỤC THUÊ, TUYỂN DỤNG </w:t>
      </w:r>
      <w:r w:rsidR="002C57AA" w:rsidRPr="00017DF7">
        <w:rPr>
          <w:rFonts w:eastAsia="Georgia"/>
          <w:b/>
          <w:color w:val="000000" w:themeColor="text1"/>
          <w:sz w:val="28"/>
          <w:szCs w:val="28"/>
        </w:rPr>
        <w:t>VÀ</w:t>
      </w:r>
      <w:r w:rsidRPr="00017DF7">
        <w:rPr>
          <w:rFonts w:eastAsia="Georgia"/>
          <w:b/>
          <w:color w:val="000000" w:themeColor="text1"/>
          <w:sz w:val="28"/>
          <w:szCs w:val="28"/>
        </w:rPr>
        <w:t xml:space="preserve"> </w:t>
      </w:r>
    </w:p>
    <w:p w14:paraId="2804A5BD" w14:textId="6F9014DF" w:rsidR="009B1316" w:rsidRPr="00017DF7" w:rsidRDefault="009B1316" w:rsidP="000138C7">
      <w:pPr>
        <w:spacing w:line="252" w:lineRule="auto"/>
        <w:jc w:val="center"/>
        <w:rPr>
          <w:b/>
          <w:color w:val="000000" w:themeColor="text1"/>
          <w:sz w:val="28"/>
          <w:szCs w:val="28"/>
        </w:rPr>
      </w:pPr>
      <w:r w:rsidRPr="00017DF7">
        <w:rPr>
          <w:rFonts w:eastAsia="Georgia"/>
          <w:b/>
          <w:color w:val="000000" w:themeColor="text1"/>
          <w:sz w:val="28"/>
          <w:szCs w:val="28"/>
        </w:rPr>
        <w:t>BỔ NHIỆM NGƯỜI ĐỨNG ĐẦU DOANH NGHIỆP NHÀ NƯỚC</w:t>
      </w:r>
    </w:p>
    <w:p w14:paraId="14215A5D"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80" w:name="điều_9_quy_định_chung_về_quy_trìn_978bd6"/>
      <w:r w:rsidRPr="00DC051C">
        <w:rPr>
          <w:rFonts w:eastAsia="Georgia"/>
          <w:b/>
          <w:color w:val="000000" w:themeColor="text1"/>
          <w:sz w:val="28"/>
          <w:szCs w:val="28"/>
        </w:rPr>
        <w:t>Điều 9. Quy định chung về quy trình, thủ tục</w:t>
      </w:r>
      <w:bookmarkEnd w:id="80"/>
    </w:p>
    <w:p w14:paraId="5E944B12"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Việc thuê, tuyển dụng để bổ nhiệm người đứng đầu doanh nghiệp nhà nước phải có kế hoạch, đề án được cấp có thẩm quyền phê duyệt.</w:t>
      </w:r>
      <w:bookmarkStart w:id="81" w:name="fnref1_75"/>
      <w:bookmarkEnd w:id="8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7A10CE99"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Quy trình, thủ tục thực hiện theo quy định của pháp luật, điều lệ doanh nghiệp và quy định nội bộ của cơ quan đại diện chủ sở hữu.</w:t>
      </w:r>
      <w:bookmarkStart w:id="82" w:name="fnref1_76"/>
      <w:bookmarkEnd w:id="82"/>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71D2B459"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lastRenderedPageBreak/>
        <w:t>3. Bảo đảm sự tham gia của cấp ủy Đảng, tổ chức Đảng trong suốt quá trình xem xét, quyết định nhân sự.</w:t>
      </w:r>
      <w:bookmarkStart w:id="83" w:name="fnref1_77"/>
      <w:bookmarkEnd w:id="83"/>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3B5DA268"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84" w:name="điều_10_quy_trình_thuê_người_đứng_373bce"/>
      <w:r w:rsidRPr="00DC051C">
        <w:rPr>
          <w:rFonts w:eastAsia="Georgia"/>
          <w:b/>
          <w:color w:val="000000" w:themeColor="text1"/>
          <w:sz w:val="28"/>
          <w:szCs w:val="28"/>
        </w:rPr>
        <w:t>Điều 10. Quy trình thuê người đứng đầu doanh nghiệp nhà nước</w:t>
      </w:r>
      <w:bookmarkEnd w:id="84"/>
    </w:p>
    <w:p w14:paraId="122C552A"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Xây dựng và phê duyệt đề án thuê.</w:t>
      </w:r>
      <w:bookmarkStart w:id="85" w:name="fnref1_78"/>
      <w:bookmarkEnd w:id="85"/>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9CBD68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 xml:space="preserve">a) Căn cứ nguồn cán bộ tại chỗ, nhu cầu, chỉ tiêu và mục tiêu phát triển doanh nghiệp trong tương lai, cơ quan đại diện chủ sở hữu quyết định chủ trương thuê người đứng đầu doanh nghiệp (theo đề xuất của Sở Nội vụ). </w:t>
      </w:r>
    </w:p>
    <w:p w14:paraId="2BF170E1"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Tập thể lãnh đạo doanh nghiệp xây dựng đề án thuê người đứng đầu, xác định rõ nhu cầu, tiêu chuẩn, điều kiện, thời hạn, cơ chế tiền lương, thưởng, OKR, KPI, trách nhiệm và quyền hạn.</w:t>
      </w:r>
      <w:bookmarkStart w:id="86" w:name="fnref1_79"/>
      <w:bookmarkEnd w:id="8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688422E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Sở Nội vụ chủ trì báo cáo cấp có thẩm quyền thành lập Hội đồng thuê người đứng đầu doanh nghiệp nhà nước đồng thời chủ trì phối hợp với các ngành có liên quan xem xét thẩm định, trình cấp có thẩm quyền phê duyệt đề án thuê.</w:t>
      </w:r>
      <w:bookmarkStart w:id="87" w:name="fnref1_80"/>
      <w:bookmarkEnd w:id="87"/>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303CF155"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Thông báo và tiếp nhận hồ sơ.</w:t>
      </w:r>
      <w:bookmarkStart w:id="88" w:name="fnref1_81"/>
      <w:bookmarkEnd w:id="88"/>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2D0320CC"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Thông báo công khai nhu cầu thuê người đứng đầu doanh nghiệp trên cổng thông tin và phương tiện thông tin phù hợp.</w:t>
      </w:r>
      <w:bookmarkStart w:id="89" w:name="fnref1_82"/>
      <w:bookmarkEnd w:id="89"/>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6C0E008F"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Tiếp nhận, sơ tuyển hồ sơ căn cứ tiêu chuẩn, điều kiện được phê duyệt.</w:t>
      </w:r>
      <w:bookmarkStart w:id="90" w:name="fnref1_83"/>
      <w:bookmarkEnd w:id="90"/>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70384E9B"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c) Hồ sơ của người được thuê làm người đứng đầu doanh nghiệp thực hiên theo Điều 12 Quy định này</w:t>
      </w:r>
    </w:p>
    <w:p w14:paraId="3B2C7670"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3. Đánh giá, lựa chọn ứng viên.</w:t>
      </w:r>
      <w:bookmarkStart w:id="91" w:name="fnref1_84"/>
      <w:bookmarkEnd w:id="91"/>
    </w:p>
    <w:p w14:paraId="33C87058"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Sở Nội vụ chủ trì báo cáo Hội đồng tổ chức phỏng vấn, đánh giá năng lực, kinh nghiệm, phương án kinh doanh của các ứng viên.</w:t>
      </w:r>
      <w:bookmarkStart w:id="92" w:name="fnref1_85"/>
      <w:bookmarkEnd w:id="92"/>
    </w:p>
    <w:p w14:paraId="2B8AA8A7"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Sở Nội vụ tổng hợp ý kiến đánh giá của các thành viên Hội đồng, khi cần thiết có thể lấy ý kiến nhận xét của cơ quan, đơn vị, tổ chức có liên quan đối với ứng viên.</w:t>
      </w:r>
      <w:bookmarkStart w:id="93" w:name="fnref1_86"/>
      <w:bookmarkEnd w:id="93"/>
    </w:p>
    <w:p w14:paraId="0174C97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4. Thương thảo và ký kết hợp đồng.</w:t>
      </w:r>
      <w:bookmarkStart w:id="94" w:name="fnref1_87"/>
      <w:bookmarkEnd w:id="94"/>
    </w:p>
    <w:p w14:paraId="78628A70"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Thương thảo nội dung hợp đồng thuê, quy định rõ nhiệm vụ, quyền hạn, KPI, tiền lương, thưởng, cơ chế giám sát, chấm dứt hợp đồng, trách nhiệm bồi thường (nếu có).</w:t>
      </w:r>
      <w:bookmarkStart w:id="95" w:name="fnref1_88"/>
      <w:bookmarkEnd w:id="95"/>
    </w:p>
    <w:p w14:paraId="7765D635"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Cơ quan có thẩm quyền phê duyệt kết quả lựa chọn và ký hợp đồng thuê; công bố quyết định tại doanh nghiệp.</w:t>
      </w:r>
      <w:bookmarkStart w:id="96" w:name="fnref1_89"/>
      <w:bookmarkEnd w:id="96"/>
    </w:p>
    <w:p w14:paraId="18D7ADCF"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5. Đánh giá việc thực hiện hợp đồng.</w:t>
      </w:r>
      <w:bookmarkStart w:id="97" w:name="fnref1_90"/>
      <w:bookmarkEnd w:id="97"/>
    </w:p>
    <w:p w14:paraId="2533B019"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Định kỳ đánh giá kết quả thực hiện hợp đồng theo KPI và các tiêu chí đã cam kết.</w:t>
      </w:r>
      <w:bookmarkStart w:id="98" w:name="fnref1_91"/>
      <w:bookmarkEnd w:id="98"/>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AF77703"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Căn cứ kết quả đánh giá để quyết định gia hạn, điều chỉnh hoặc chấm dứt hợp đồng thuê.</w:t>
      </w:r>
      <w:bookmarkStart w:id="99" w:name="fnref1_92"/>
      <w:bookmarkEnd w:id="99"/>
    </w:p>
    <w:p w14:paraId="129D9651"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00" w:name="điều_11_quy_trình_tuyển_dụng_thi_8670be"/>
      <w:r w:rsidRPr="00DC051C">
        <w:rPr>
          <w:rFonts w:eastAsia="Georgia"/>
          <w:b/>
          <w:color w:val="000000" w:themeColor="text1"/>
          <w:sz w:val="28"/>
          <w:szCs w:val="28"/>
        </w:rPr>
        <w:lastRenderedPageBreak/>
        <w:t>Điều 11. Quy trình tuyển dụng (thi tuyển, xét tuyển) người đứng đầu doanh nghiệp nhà nước</w:t>
      </w:r>
      <w:bookmarkEnd w:id="100"/>
    </w:p>
    <w:p w14:paraId="429C6E4D"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Xác định nhu cầu và kế hoạch tuyển dụng.</w:t>
      </w:r>
      <w:bookmarkStart w:id="101" w:name="fnref1_93"/>
      <w:bookmarkEnd w:id="10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64067C1"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 xml:space="preserve">a) Căn cứ nguồn cán bộ tại chỗ, nhu cầu, chỉ tiêu và mục tiêu phát triển doanh nghiệp trong tương lai, cơ quan đại diện chủ sở hữu quyết định chủ trương thực hiện việc thi tuyển, xét tuyển người đứng đầu doanh nghiệp (theo đề xuất của Sở Nội vụ). </w:t>
      </w:r>
    </w:p>
    <w:p w14:paraId="6FD8FA2D"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Tập thể lãnh đạo doanh nghiệp xây dựng OKR, KPI xác định rõ nhu cầu, tiêu chuẩn, điều kiện, thời hạn, cơ chế tiền lương, thưởng, trách nhiệm và quyền hạn để cơ sở ứng viên thi, xét tuyển người đứng đầu biết và chuẩn bị hồ sơ.</w:t>
      </w:r>
      <w:hyperlink w:anchor="fn1"/>
    </w:p>
    <w:p w14:paraId="720290D9"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Sở Nội vụ chủ trì báo cáo cấp có thẩm quyền thành lập Hội đồng thi, xét tuyển người đứng đầu doanh nghiệp nhà nước đồng thời chủ trì phối hợp với các ngành có liên quan xem xét thẩm định, trình cấp có thẩm quyền phê duyệt đề án thi, xét tuyển.</w:t>
      </w:r>
      <w:hyperlink w:anchor="fn1"/>
    </w:p>
    <w:p w14:paraId="677BC273"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Thông báo tuyển dụng và tiếp nhận hồ sơ.</w:t>
      </w:r>
      <w:bookmarkStart w:id="102" w:name="fnref1_96"/>
      <w:bookmarkEnd w:id="102"/>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1DFAC18"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Thông báo công khai về điều kiện, tiêu chuẩn, hình thức tuyển dụng, thời gian, địa điểm, nội dung thi tuyển.</w:t>
      </w:r>
      <w:bookmarkStart w:id="103" w:name="fnref1_97"/>
      <w:bookmarkEnd w:id="103"/>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CD9C0ED"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Tiếp nhận, kiểm tra tính hợp lệ của hồ sơ, lập danh sách người đủ điều kiện dự tuyển.</w:t>
      </w:r>
      <w:bookmarkStart w:id="104" w:name="fnref1_98"/>
      <w:bookmarkEnd w:id="104"/>
    </w:p>
    <w:p w14:paraId="58CB2461"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c) Hồ sơ của người được tuyển dụng làm người đứng đầu doanh nghiệp thực hiên theo Điều 12 Quy định này</w:t>
      </w:r>
    </w:p>
    <w:p w14:paraId="043F86B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3. Tổ chức thi tuyển, xét tuyển.</w:t>
      </w:r>
      <w:bookmarkStart w:id="105" w:name="fnref1_99"/>
      <w:bookmarkEnd w:id="105"/>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420D0E9"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Tổ chức thi tuyển gồm các nội dung: thi viết (hoặc trắc nghiệm), trình bày đề án, phỏng vấn.</w:t>
      </w:r>
      <w:bookmarkStart w:id="106" w:name="fnref1_100"/>
      <w:bookmarkEnd w:id="10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9FB42BA"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Trường hợp xét tuyển, bảo đảm tiêu chí rõ ràng, minh bạch, cạnh tranh, lựa chọn được ứng viên tốt nhất.</w:t>
      </w:r>
      <w:bookmarkStart w:id="107" w:name="fnref1_101"/>
      <w:bookmarkEnd w:id="107"/>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73BA95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4. Chấm điểm, phê duyệt kết quả.</w:t>
      </w:r>
      <w:bookmarkStart w:id="108" w:name="fnref1_102"/>
      <w:bookmarkEnd w:id="108"/>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56DD6625"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Hội đồng tuyển dụng chấm điểm, xếp loại, lập danh sách theo điểm số từ cao xuống thấp.</w:t>
      </w:r>
      <w:bookmarkStart w:id="109" w:name="fnref1_103"/>
      <w:bookmarkEnd w:id="109"/>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6A481F8"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Sở Nội vụ thẩm định, báo cáo cơ quan có thẩm quyền phê duyệt kết quả và ra quyết định tiếp nhận, bổ nhiệm giữ chức vụ người đứng đầu doanh nghiệp.</w:t>
      </w:r>
    </w:p>
    <w:p w14:paraId="701AC97A" w14:textId="77777777" w:rsidR="00DC051C" w:rsidRPr="00DC051C" w:rsidRDefault="00DC051C" w:rsidP="00DC051C">
      <w:pPr>
        <w:spacing w:before="120" w:after="120" w:line="252" w:lineRule="auto"/>
        <w:ind w:firstLine="567"/>
        <w:jc w:val="both"/>
        <w:rPr>
          <w:rFonts w:eastAsia="Georgia"/>
          <w:b/>
          <w:bCs/>
          <w:color w:val="000000" w:themeColor="text1"/>
          <w:sz w:val="28"/>
          <w:szCs w:val="28"/>
        </w:rPr>
      </w:pPr>
      <w:r w:rsidRPr="00DC051C">
        <w:rPr>
          <w:rFonts w:eastAsia="Georgia"/>
          <w:b/>
          <w:bCs/>
          <w:color w:val="000000" w:themeColor="text1"/>
          <w:sz w:val="28"/>
          <w:szCs w:val="28"/>
        </w:rPr>
        <w:t>Điều 12. Hồ sơ của người được thuê, tuyển dụng làm người đứng đầu doanh nghiệp</w:t>
      </w:r>
    </w:p>
    <w:p w14:paraId="4EB04AF9"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t>1. Lý lịch cá nhân theo mẫu tại Phụ lục ban hành kèm theo Thông tư số 06/2023/TT-BNV của Bộ Nội vụ.</w:t>
      </w:r>
    </w:p>
    <w:p w14:paraId="5C3923D2"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t>2. Bản kê khai tài sản, thu nhập theo mẫu quy định;</w:t>
      </w:r>
    </w:p>
    <w:p w14:paraId="172028AD"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lastRenderedPageBreak/>
        <w:t>3. Bản sao các văn bằng, chứng chỉ theo yêu cầu của tiêu chuẩn chức danh bổ nhiệm. Trường hợp nhân sự có bằng tốt nghiệp do cơ sở giáo dục nước ngoài cấp thì phải được công nhận tại Việt Nam theo quy định;</w:t>
      </w:r>
    </w:p>
    <w:p w14:paraId="47C53237"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t>4. Giấy chứng nhận sức khỏe của cơ sở y tế có thẩm quyền cấp trong thời hạn 06 tháng;</w:t>
      </w:r>
    </w:p>
    <w:p w14:paraId="732438C0"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t>5. Bản sao: Khen thưởng (Bằng khen trở lên), quyết định kỷ luật (nếu có);</w:t>
      </w:r>
    </w:p>
    <w:p w14:paraId="4FA2169C"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t>6. Cam kết không tham nhũng, không vụ lợi, không lợi dụng chức vụ để trục lợi cá nhân.</w:t>
      </w:r>
      <w:hyperlink w:anchor="fn1"/>
    </w:p>
    <w:p w14:paraId="184A3810"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t xml:space="preserve">7. Chương trình hành động, phương án thực hiện mục tiêu theo OKR, KPI của doanh nghiệp theo đề án đã được phê duyệt.  </w:t>
      </w:r>
    </w:p>
    <w:p w14:paraId="72558C09" w14:textId="77777777" w:rsidR="00DC051C" w:rsidRPr="00DC051C" w:rsidRDefault="00DC051C" w:rsidP="00DC051C">
      <w:pPr>
        <w:spacing w:before="120" w:after="120" w:line="252" w:lineRule="auto"/>
        <w:ind w:firstLine="567"/>
        <w:jc w:val="both"/>
        <w:rPr>
          <w:rFonts w:eastAsia="Georgia"/>
          <w:bCs/>
          <w:color w:val="000000" w:themeColor="text1"/>
          <w:sz w:val="28"/>
          <w:szCs w:val="28"/>
        </w:rPr>
      </w:pPr>
      <w:r w:rsidRPr="00DC051C">
        <w:rPr>
          <w:rFonts w:eastAsia="Georgia"/>
          <w:bCs/>
          <w:color w:val="000000" w:themeColor="text1"/>
          <w:sz w:val="28"/>
          <w:szCs w:val="28"/>
        </w:rPr>
        <w:t>8. Lý lịch tư pháp (có giá trị trong 6 tháng)</w:t>
      </w:r>
    </w:p>
    <w:p w14:paraId="56EA2762"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10" w:name="điều_12_quy_trình_bổ_nhiệm_người_577525"/>
      <w:r w:rsidRPr="00DC051C">
        <w:rPr>
          <w:rFonts w:eastAsia="Georgia"/>
          <w:b/>
          <w:color w:val="000000" w:themeColor="text1"/>
          <w:sz w:val="28"/>
          <w:szCs w:val="28"/>
        </w:rPr>
        <w:t>Điều 13. Quy trình gia hạn thời gian thuê người đứng đầu doanh nghiệp nhà nước</w:t>
      </w:r>
      <w:bookmarkEnd w:id="110"/>
      <w:r w:rsidRPr="00DC051C">
        <w:rPr>
          <w:rFonts w:eastAsia="Georgia"/>
          <w:b/>
          <w:color w:val="000000" w:themeColor="text1"/>
          <w:sz w:val="28"/>
          <w:szCs w:val="28"/>
        </w:rPr>
        <w:t xml:space="preserve"> và bổ nhiệm lại đối với người được tuyển dụng là người đứng đầu doanh nghiệp nhà nước</w:t>
      </w:r>
    </w:p>
    <w:p w14:paraId="6FF5CD0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Quy trình gia hạn thời gian thuê người đứng đầu doanh nghiệp nhà nước.</w:t>
      </w:r>
    </w:p>
    <w:p w14:paraId="43C6FA4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Trước 90 ngày khi hết thời hạn thuê người đứng đầu, căn cứ kết quả điều hành hoạt động, kết quả các mục tiêu đạt được tại Đề án thuê người đứng đầu, tập thể lãnh đạo Công ty họp bàn thống nhất báo cáo cơ quan đại diện chủ sở hữu (thông qua Sở Nội vụ) đề nghị gia hạn thời gian tiếp tục thuê (hoặc không thuê) đối với người được thuê làm người đứng đầu doanh nghiệp nhà nước.</w:t>
      </w:r>
      <w:bookmarkStart w:id="111" w:name="fnref1_105"/>
      <w:bookmarkEnd w:id="11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37D52E2"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Căn cứ tình hình thực tế, kết quả các chỉ tiêu, mục tiêu đạt được của doanh nghiệp, Sở Nội vụ chủ trì phối hợp với các ngành có liên quan báo cáo cơ quan đại diện chủ sở hữu chủ trương tiếp tục thuê (hoặc không thuê) đối với người được thuê làm người đứng đầu doanh nghiệp nhà nước.</w:t>
      </w:r>
      <w:hyperlink w:anchor="fn1"/>
    </w:p>
    <w:p w14:paraId="39E18C0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 xml:space="preserve">c) Sau khi có chủ trương của cơ quan đại diện chủ sở hữu, Sở Nội vụ chủ trì phối hợp với doanh nghiệp thực hiện việc gia hạn thuê người đứng đầu doanh nghiệp theo các bước của quy trình bổ nhiệm lại cán bộ theo quy định. </w:t>
      </w:r>
    </w:p>
    <w:p w14:paraId="1CC6DAC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Quy trình bổ nhiệm lại đối với người được tuyển làm đứng đầu doanh nghiệp nhà nước.</w:t>
      </w:r>
    </w:p>
    <w:p w14:paraId="13C35757"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Trước 90 ngày khi hết thời hạn thuê người đứng đầu, căn cứ kết quả điều hành hoạt động, kết quả các mục tiêu đạt được tại Đề án tuyển người đứng đầu, tập thể lãnh đạo Công ty họp bàn thống nhất báo cáo cơ quan đại diện chủ sở hữu (thông qua Sở Nội vụ) đề nghị bổ nhiệm lại (hoặc không bổ nhiệm lại) đối với người được tuyển làm người đứng đầu doanh nghiệp nhà nước.</w:t>
      </w:r>
      <w:hyperlink w:anchor="fn1"/>
    </w:p>
    <w:p w14:paraId="47FA58A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Căn cứ tình hình thực tế, kết quả các chỉ tiêu, mục tiêu đạt được của doanh nghiệp, Sở Nội vụ chủ trì phối hợp với các ngành có liên quan báo cáo cơ quan đại diện chủ sở hữu chủ trương bổ nhiệm lại (hoặc không bổ nhiệm lại) đối với người được tuyển làm người đứng đầu doanh nghiệp nhà nước.</w:t>
      </w:r>
      <w:hyperlink w:anchor="fn1"/>
    </w:p>
    <w:p w14:paraId="6A28EE4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lastRenderedPageBreak/>
        <w:t xml:space="preserve">c) Sau khi có chủ trương của cơ quan đại diện chủ sở hữu, Sở Nội vụ chủ trì phối hợp với doanh nghiệp thực hiện việc bổ nhiệm lại người đứng đầu doanh nghiệp theo các bước của quy trình bổ nhiệm lại cán bộ theo quy định. </w:t>
      </w:r>
    </w:p>
    <w:p w14:paraId="3F49857D"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3. Ra quyết định bổ nhiệm và công bố.</w:t>
      </w:r>
      <w:bookmarkStart w:id="112" w:name="fnref1_111"/>
      <w:bookmarkEnd w:id="112"/>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292DDA3"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Cấp có thẩm quyền ra quyết định bổ nhiệm người đứng đầu doanh nghiệp.</w:t>
      </w:r>
      <w:bookmarkStart w:id="113" w:name="fnref1_112"/>
      <w:bookmarkEnd w:id="113"/>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574D65CB"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Tổ chức công bố quyết định tại doanh nghiệp trong đó quy định rõ nhiệm kỳ, quyền hạn, trách nhiệm, chế độ, chính sách.</w:t>
      </w:r>
      <w:bookmarkStart w:id="114" w:name="fnref1_113"/>
      <w:bookmarkEnd w:id="114"/>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F4703B3"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15" w:name="điều_13_miễn_nhiệm_chấm_dứt_hợp_đ_5926ba"/>
      <w:r w:rsidRPr="00DC051C">
        <w:rPr>
          <w:rFonts w:eastAsia="Georgia"/>
          <w:b/>
          <w:color w:val="000000" w:themeColor="text1"/>
          <w:sz w:val="28"/>
          <w:szCs w:val="28"/>
        </w:rPr>
        <w:t>Điều 14. Miễn nhiệm, chấm dứt hợp đồng, không bổ nhiệm lại người đứng đầu doanh nghiệp nhà nước</w:t>
      </w:r>
      <w:bookmarkEnd w:id="115"/>
    </w:p>
    <w:p w14:paraId="7265CA88"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Các trường hợp miễn nhiệm, chấm dứt hợp đồng, không bổ nhiệm lại.</w:t>
      </w:r>
      <w:bookmarkStart w:id="116" w:name="fnref1_114"/>
      <w:bookmarkEnd w:id="11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617C1CF"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Không hoàn thành nhiệm vụ được giao trong thời gian nhất định theo đánh giá của cơ quan có thẩm quyền.</w:t>
      </w:r>
      <w:bookmarkStart w:id="117" w:name="fnref1_115"/>
      <w:bookmarkEnd w:id="117"/>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8730C86"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Vi phạm pháp luật, vi phạm nghiêm trọng điều lệ, quy chế của doanh nghiệp, gây hậu quả cho Nhà nước, doanh nghiệp.</w:t>
      </w:r>
      <w:bookmarkStart w:id="118" w:name="fnref1_116"/>
      <w:bookmarkEnd w:id="118"/>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0B440DB"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c) Mất uy tín, không bảo đảm tiêu chuẩn, điều kiện theo quy định.</w:t>
      </w:r>
      <w:bookmarkStart w:id="119" w:name="fnref1_117"/>
      <w:bookmarkEnd w:id="119"/>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6E28D2AB"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d) Lý do sức khỏe, hoàn cảnh cá nhân hoặc yêu cầu tổ chức, sắp xếp, kiện toàn bộ máy.</w:t>
      </w:r>
      <w:bookmarkStart w:id="120" w:name="fnref1_118"/>
      <w:bookmarkEnd w:id="120"/>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2F26E468"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Trình tự, thủ tục.</w:t>
      </w:r>
      <w:bookmarkStart w:id="121" w:name="fnref1_119"/>
      <w:bookmarkEnd w:id="12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2152E0C"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Căn cứ kết luận kiểm tra, thanh tra, kiểm toán, đánh giá kết quả công tác để xem xét.</w:t>
      </w:r>
      <w:bookmarkStart w:id="122" w:name="fnref1_120"/>
      <w:bookmarkEnd w:id="122"/>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19421AF"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Thực hiện quy trình xem xét miễn nhiệm, chấm dứt hợp đồng, không bổ nhiệm lại theo thẩm quyền, bảo đảm khách quan, minh bạch.</w:t>
      </w:r>
      <w:bookmarkStart w:id="123" w:name="fnref1_121"/>
      <w:bookmarkEnd w:id="123"/>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2ADCE735" w14:textId="77777777" w:rsidR="00DC051C" w:rsidRPr="00DC051C" w:rsidRDefault="00DC051C" w:rsidP="00DC051C">
      <w:pPr>
        <w:spacing w:before="120" w:line="252" w:lineRule="auto"/>
        <w:jc w:val="center"/>
        <w:rPr>
          <w:rFonts w:eastAsia="Georgia"/>
          <w:b/>
          <w:color w:val="000000" w:themeColor="text1"/>
          <w:sz w:val="28"/>
          <w:szCs w:val="28"/>
        </w:rPr>
      </w:pPr>
      <w:bookmarkStart w:id="124" w:name="chương_iv"/>
      <w:r w:rsidRPr="00DC051C">
        <w:rPr>
          <w:rFonts w:eastAsia="Georgia"/>
          <w:b/>
          <w:color w:val="000000" w:themeColor="text1"/>
          <w:sz w:val="28"/>
          <w:szCs w:val="28"/>
        </w:rPr>
        <w:t>CHƯƠNG IV</w:t>
      </w:r>
      <w:bookmarkEnd w:id="124"/>
    </w:p>
    <w:p w14:paraId="779EA24E" w14:textId="5B06F772" w:rsidR="00DC051C" w:rsidRPr="00DC051C" w:rsidRDefault="00DC051C" w:rsidP="00DC051C">
      <w:pPr>
        <w:spacing w:line="252" w:lineRule="auto"/>
        <w:jc w:val="center"/>
        <w:rPr>
          <w:rFonts w:eastAsia="Georgia"/>
          <w:b/>
          <w:color w:val="000000" w:themeColor="text1"/>
          <w:sz w:val="28"/>
          <w:szCs w:val="28"/>
        </w:rPr>
      </w:pPr>
      <w:r w:rsidRPr="00DC051C">
        <w:rPr>
          <w:rFonts w:eastAsia="Georgia"/>
          <w:b/>
          <w:color w:val="000000" w:themeColor="text1"/>
          <w:sz w:val="28"/>
          <w:szCs w:val="28"/>
        </w:rPr>
        <w:t>CHẾ ĐỘ TIỀN LƯƠNG, THU NHẬP, NGUỒN KINH PHÍ</w:t>
      </w:r>
    </w:p>
    <w:p w14:paraId="1BC57107" w14:textId="77777777" w:rsidR="00DC051C" w:rsidRPr="00DC051C" w:rsidRDefault="00DC051C" w:rsidP="00DC051C">
      <w:pPr>
        <w:spacing w:line="252" w:lineRule="auto"/>
        <w:jc w:val="center"/>
        <w:rPr>
          <w:rFonts w:eastAsia="Georgia"/>
          <w:b/>
          <w:color w:val="000000" w:themeColor="text1"/>
          <w:sz w:val="28"/>
          <w:szCs w:val="28"/>
        </w:rPr>
      </w:pPr>
      <w:r w:rsidRPr="00DC051C">
        <w:rPr>
          <w:rFonts w:eastAsia="Georgia"/>
          <w:b/>
          <w:color w:val="000000" w:themeColor="text1"/>
          <w:sz w:val="28"/>
          <w:szCs w:val="28"/>
        </w:rPr>
        <w:t>VÀ TỔ CHỨC THỰC HIỆN</w:t>
      </w:r>
    </w:p>
    <w:p w14:paraId="008DDDF5"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25" w:name="điều_14_tiền_lương_thưởng_chế_độ_332973"/>
      <w:r w:rsidRPr="00DC051C">
        <w:rPr>
          <w:rFonts w:eastAsia="Georgia"/>
          <w:b/>
          <w:color w:val="000000" w:themeColor="text1"/>
          <w:sz w:val="28"/>
          <w:szCs w:val="28"/>
        </w:rPr>
        <w:t>Điều 15. Tiền lương, thưởng, chế độ đãi ngộ đối với người đứng đầu doanh nghiệp nhà nước</w:t>
      </w:r>
      <w:bookmarkEnd w:id="125"/>
    </w:p>
    <w:p w14:paraId="5D88AD42"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Tiền lương cơ bản.</w:t>
      </w:r>
      <w:bookmarkStart w:id="126" w:name="fnref1_122"/>
      <w:bookmarkEnd w:id="12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5F6BB217"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Thực hiện theo quy định của pháp luật về tiền lương, chế độ đối với người quản lý doanh nghiệp nhà nước và văn bản hướng dẫn có liên quan.</w:t>
      </w:r>
      <w:bookmarkStart w:id="127" w:name="fnref1_123"/>
      <w:bookmarkEnd w:id="127"/>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19BFDFD"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Tiền lương được xác định theo vị trí, quy mô doanh nghiệp, gắn với trách nhiệm và hiệu quả công việc.</w:t>
      </w:r>
      <w:bookmarkStart w:id="128" w:name="fnref1_124"/>
      <w:bookmarkEnd w:id="128"/>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86BA06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Thưởng và thu nhập tăng thêm.</w:t>
      </w:r>
      <w:bookmarkStart w:id="129" w:name="fnref1_125"/>
      <w:bookmarkEnd w:id="129"/>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73F4C8C2"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Thưởng gắn với mức độ hoàn thành chỉ tiêu sản xuất kinh doanh, bảo toàn và phát triển vốn.</w:t>
      </w:r>
      <w:bookmarkStart w:id="130" w:name="fnref1_126"/>
      <w:bookmarkEnd w:id="130"/>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0C6AFAB"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lastRenderedPageBreak/>
        <w:t>b) Thu nhập tăng thêm được chi trả trên cơ sở lợi nhuận sau thuế và khả năng tài chính của doanh nghiệp, phù hợp quy định pháp luật.</w:t>
      </w:r>
      <w:bookmarkStart w:id="131" w:name="fnref1_127"/>
      <w:bookmarkEnd w:id="13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314DE9E5"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3. Chế độ đãi ngộ khác.</w:t>
      </w:r>
      <w:bookmarkStart w:id="132" w:name="fnref1_128"/>
      <w:bookmarkEnd w:id="132"/>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512C791"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Ngoài các khoản tiền lương, thù lao, tiền thưởng theo quy định của doanh nghiệp, người được thuê, tuyển để bổ nhiệm làm người đứng đầu được có các chế độ đãi ngộ như sau:</w:t>
      </w:r>
      <w:bookmarkStart w:id="133" w:name="fnref1_133"/>
      <w:bookmarkEnd w:id="133"/>
    </w:p>
    <w:p w14:paraId="0C7EC332"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Được thưởng 1% phần chênh lệch lợi nhuận sau thuế thực hiện so với kế hoạch của doanh nghiệp.</w:t>
      </w:r>
    </w:p>
    <w:p w14:paraId="76130D82"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Được bố trí thuê nhà ở xã hội trong thời gian giữ chức vụ là người đứng đầu doanh nghiệp nhà nước (nếu có nhu cầu).</w:t>
      </w:r>
    </w:p>
    <w:p w14:paraId="53FA24D8"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34" w:name="điều_15_nguồn_kinh_phí_thực_hiện"/>
      <w:r w:rsidRPr="00DC051C">
        <w:rPr>
          <w:rFonts w:eastAsia="Georgia"/>
          <w:b/>
          <w:color w:val="000000" w:themeColor="text1"/>
          <w:sz w:val="28"/>
          <w:szCs w:val="28"/>
        </w:rPr>
        <w:t>Điều 16. Nguồn kinh phí thực hiện</w:t>
      </w:r>
      <w:bookmarkEnd w:id="134"/>
    </w:p>
    <w:p w14:paraId="3E644C9C"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Nguồn từ quỹ lương, chi phí hoạt động của doanh nghiệp.</w:t>
      </w:r>
      <w:bookmarkStart w:id="135" w:name="fnref1_134"/>
      <w:bookmarkEnd w:id="135"/>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28DBC3DB"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Chi trả tiền lương, tiền thưởng, phúc lợi, các khoản đóng góp theo quy định cho người đứng đầu doanh nghiệp.</w:t>
      </w:r>
      <w:bookmarkStart w:id="136" w:name="fnref1_135"/>
      <w:bookmarkEnd w:id="13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1F57178"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Hạch toán các khoản chi này theo quy định pháp luật về tài chính doanh nghiệp và quản lý vốn nhà nước.</w:t>
      </w:r>
      <w:bookmarkStart w:id="137" w:name="fnref1_136"/>
      <w:bookmarkEnd w:id="137"/>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00EB1F5"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Nguồn từ ngân sách Thành phố.</w:t>
      </w:r>
      <w:bookmarkStart w:id="138" w:name="fnref1_137"/>
      <w:bookmarkEnd w:id="138"/>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ECDC1AC"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Bảo đảm kinh phí tổ chức thi tuyển, sát hạch, tuyển chọn người đứng đầu doanh nghiệp theo kế hoạch được cấp có thẩm quyền phê duyệt.</w:t>
      </w:r>
      <w:bookmarkStart w:id="139" w:name="fnref1_138"/>
      <w:bookmarkEnd w:id="139"/>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568BA9C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Bảo đảm kinh phí cho các nhiệm vụ đào tạo, bồi dưỡng nâng cao năng lực quản trị, cập nhật kiến thức pháp luật, kỹ năng quản trị hiện đại cho người đứng đầu doanh nghiệp nhà nước theo chương trình được phê duyệt, trong phạm vi nhiệm vụ chi được pháp luật cho phép.</w:t>
      </w:r>
      <w:bookmarkStart w:id="140" w:name="fnref1_139"/>
      <w:bookmarkEnd w:id="140"/>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6FCAC9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c) Bảo đảm kinh phí thực hiện các nhiệm vụ xây dựng, hoàn thiện quy định, quy chế, đề án liên quan đến cơ chế thuê, tuyển dụng, bổ nhiệm người đứng đầu doanh nghiệp nhà nước.</w:t>
      </w:r>
      <w:bookmarkStart w:id="141" w:name="fnref1_140"/>
      <w:bookmarkEnd w:id="14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66758494"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42" w:name="điều_16_trách_nhiệm_tổ_chức_thực_hiện"/>
      <w:r w:rsidRPr="00DC051C">
        <w:rPr>
          <w:rFonts w:eastAsia="Georgia"/>
          <w:b/>
          <w:color w:val="000000" w:themeColor="text1"/>
          <w:sz w:val="28"/>
          <w:szCs w:val="28"/>
        </w:rPr>
        <w:t>Điều 17. Trách nhiệm tổ chức thực hiện</w:t>
      </w:r>
      <w:bookmarkEnd w:id="142"/>
    </w:p>
    <w:p w14:paraId="456C014D"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Trách nhiệm của Ủy ban nhân dân thành phố Hà Nội.</w:t>
      </w:r>
      <w:bookmarkStart w:id="143" w:name="fnref1_146"/>
      <w:bookmarkEnd w:id="143"/>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5B7AB126"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Tổ chức triển khai thực hiện Nghị quyết trên toàn Thành phố.</w:t>
      </w:r>
      <w:bookmarkStart w:id="144" w:name="fnref1_147"/>
      <w:bookmarkEnd w:id="144"/>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CEAF84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Ban hành hoặc trình ban hành văn bản hướng dẫn trong phạm vi được giao.</w:t>
      </w:r>
      <w:bookmarkStart w:id="145" w:name="fnref1_148"/>
      <w:bookmarkEnd w:id="145"/>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2D430D0A"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c) Chỉ đạo Sở Nội vụ và các sở, ngành có liên quan và doanh nghiệp xây dựng và tổ chức thực hiện kế hoạch thuê, tuyển dụng, bổ nhiệm người đứng đầu doanh nghiệp nhà nước.</w:t>
      </w:r>
      <w:bookmarkStart w:id="146" w:name="fnref1_149"/>
      <w:bookmarkEnd w:id="14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058054A"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d) Định kỳ báo cáo Hội đồng nhân dân Thành phố về kết quả thực hiện Nghị quyết.</w:t>
      </w:r>
      <w:bookmarkStart w:id="147" w:name="fnref1_150"/>
      <w:bookmarkEnd w:id="147"/>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BCF946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lastRenderedPageBreak/>
        <w:t>2. Trách nhiệm của Sở Nội vụ.</w:t>
      </w:r>
      <w:bookmarkStart w:id="148" w:name="fnref1_151"/>
      <w:bookmarkEnd w:id="148"/>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757C961F"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Tham mưu, tổ chức thực hiện các hình thức thuê, tuyển dụng, bổ nhiệm người đứng đầu doanh nghiệp theo Nghị quyết.</w:t>
      </w:r>
      <w:bookmarkStart w:id="149" w:name="fnref1_152"/>
      <w:bookmarkEnd w:id="149"/>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7980AAA"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Kiểm tra, giám sát doanh nghiệp trong việc chấp hành các quy định về quản lý, sử dụng người đứng đầu doanh nghiệp.</w:t>
      </w:r>
      <w:bookmarkStart w:id="150" w:name="fnref1_153"/>
      <w:bookmarkEnd w:id="150"/>
    </w:p>
    <w:p w14:paraId="2EDDE8B6"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c) Kịp thời báo cáo Ủy ban nhân dân thành phố Hà Nội trong trường hợp công tác điều hành của người được thuê, tuyển dụng để bổ nhiệm làm đứng đầu thực hiện các nhiệm vụ không đúng theo các quy định của pháp luật trong lĩnh vực ngành phụ trách.</w:t>
      </w:r>
    </w:p>
    <w:p w14:paraId="12355680"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3. Trách nhiệm của Sở Tài chính.</w:t>
      </w:r>
    </w:p>
    <w:p w14:paraId="234431D0"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Kiểm tra, giám sát kết quả hoạt động của doanh nghiệp, của người được thuê, tuyển dụng làm người</w:t>
      </w:r>
      <w:hyperlink w:anchor="fn1"/>
      <w:r w:rsidRPr="00DC051C">
        <w:rPr>
          <w:rFonts w:eastAsia="Georgia"/>
          <w:color w:val="000000" w:themeColor="text1"/>
          <w:sz w:val="28"/>
          <w:szCs w:val="28"/>
        </w:rPr>
        <w:t xml:space="preserve"> đứng đầu doanh nghiệp trong thời gian thuê, tuyển dụng.</w:t>
      </w:r>
    </w:p>
    <w:p w14:paraId="0A37ACB7"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Đánh giá, đối chiếu kết quả hoạt động của doanh nghiệp trong thời gian thực hiện việc thuê, tuyển dụng để bổ nhiệm làm người đứng đầu doanh nghiệp. Kịp thời có ý kiến với Ủy ban nhân dân thành phố Hà Nội trong trường hợp việc điều hành của người được thuê, tuyển dụng để bổ nhiệm làm đứng đầu thực hiện các nhiệm vụ không đúng theo các quy định của pháp luật trong lĩnh vực ngành phụ trách.</w:t>
      </w:r>
    </w:p>
    <w:p w14:paraId="14E9AC25"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4. Trách nhiệm của các Sở ngành có liên quan.</w:t>
      </w:r>
    </w:p>
    <w:p w14:paraId="637DBBBD"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Kiểm tra, giám sát kết quả hoạt động của doanh nghiệp, của người được thuê, tuyển dụng làm người</w:t>
      </w:r>
      <w:hyperlink w:anchor="fn1"/>
      <w:r w:rsidRPr="00DC051C">
        <w:rPr>
          <w:rFonts w:eastAsia="Georgia"/>
          <w:color w:val="000000" w:themeColor="text1"/>
          <w:sz w:val="28"/>
          <w:szCs w:val="28"/>
        </w:rPr>
        <w:t xml:space="preserve"> đứng đầu doanh nghiệp trong thời gian thuê, tuyển dụng trong lĩnh vực ngành phụ trách. </w:t>
      </w:r>
    </w:p>
    <w:p w14:paraId="6998399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Kịp thời có ý kiến với Ủy ban nhân dân thành phố Hà Nội trong trường hợp việc điều hành của người được thuê, tuyển dụng để bổ nhiệm làm đứng đầu thực hiện các nhiệm vụ không đúng theo các quy định của pháp luật trong lĩnh vực ngành phụ trách.</w:t>
      </w:r>
    </w:p>
    <w:p w14:paraId="0FE75B30"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5. Trách nhiệm của doanh nghiệp nhà nước.</w:t>
      </w:r>
      <w:bookmarkStart w:id="151" w:name="fnref1_154"/>
      <w:bookmarkEnd w:id="15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39A1EC6C"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Xây dựng, ban hành quy chế nội bộ phù hợp với Nghị quyết và quy định pháp luật.</w:t>
      </w:r>
      <w:bookmarkStart w:id="152" w:name="fnref1_155"/>
      <w:bookmarkEnd w:id="152"/>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3F7B69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Tổ chức thực hiện đúng các quy định về tuyển chọn, sử dụng, đánh giá người đứng đầu doanh nghiệp.</w:t>
      </w:r>
      <w:bookmarkStart w:id="153" w:name="fnref1_156"/>
      <w:bookmarkEnd w:id="153"/>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21257489"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6. Giám sát của Hội đồng nhân dân Thành phố, Mặt trận Tổ quốc và các tổ chức chính trị – xã hội.</w:t>
      </w:r>
      <w:bookmarkStart w:id="154" w:name="fnref1_157"/>
      <w:bookmarkEnd w:id="154"/>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34F47AE5"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a) Thường trực Hội đồng nhân dân, các Ban, Tổ đại biểu và đại biểu Hội đồng nhân dân giám sát việc triển khai Nghị quyết.</w:t>
      </w:r>
      <w:bookmarkStart w:id="155" w:name="fnref1_158"/>
      <w:bookmarkEnd w:id="155"/>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221B75D7"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b) Ủy ban Mặt trận Tổ quốc Việt Nam thành phố Hà Nội và các tổ chức chính trị – xã hội tham gia giám sát, phản biện xã hội.</w:t>
      </w:r>
      <w:bookmarkStart w:id="156" w:name="fnref1_159"/>
      <w:bookmarkEnd w:id="15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28479FF" w14:textId="77777777" w:rsidR="00DC051C" w:rsidRPr="00DC051C" w:rsidRDefault="00DC051C" w:rsidP="00DC051C">
      <w:pPr>
        <w:spacing w:before="120" w:line="252" w:lineRule="auto"/>
        <w:ind w:firstLine="567"/>
        <w:jc w:val="both"/>
        <w:rPr>
          <w:rFonts w:eastAsia="Georgia"/>
          <w:b/>
          <w:color w:val="000000" w:themeColor="text1"/>
          <w:sz w:val="28"/>
          <w:szCs w:val="28"/>
        </w:rPr>
      </w:pPr>
      <w:bookmarkStart w:id="157" w:name="chương_v"/>
      <w:r w:rsidRPr="00DC051C">
        <w:rPr>
          <w:rFonts w:eastAsia="Georgia"/>
          <w:b/>
          <w:color w:val="000000" w:themeColor="text1"/>
          <w:sz w:val="28"/>
          <w:szCs w:val="28"/>
        </w:rPr>
        <w:lastRenderedPageBreak/>
        <w:t>CHƯƠNG V</w:t>
      </w:r>
      <w:bookmarkEnd w:id="157"/>
    </w:p>
    <w:p w14:paraId="7F48EAA6" w14:textId="77777777" w:rsidR="00DC051C" w:rsidRPr="00DC051C" w:rsidRDefault="00DC051C" w:rsidP="00DC051C">
      <w:pPr>
        <w:spacing w:line="252" w:lineRule="auto"/>
        <w:ind w:firstLine="567"/>
        <w:jc w:val="both"/>
        <w:rPr>
          <w:rFonts w:eastAsia="Georgia"/>
          <w:b/>
          <w:color w:val="000000" w:themeColor="text1"/>
          <w:sz w:val="28"/>
          <w:szCs w:val="28"/>
        </w:rPr>
      </w:pPr>
      <w:r w:rsidRPr="00DC051C">
        <w:rPr>
          <w:rFonts w:eastAsia="Georgia"/>
          <w:b/>
          <w:color w:val="000000" w:themeColor="text1"/>
          <w:sz w:val="28"/>
          <w:szCs w:val="28"/>
        </w:rPr>
        <w:t>ĐIỀU KHOẢN THI HÀNH</w:t>
      </w:r>
    </w:p>
    <w:p w14:paraId="2B5ED94B"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58" w:name="điều_17_hiệu_lực_thi_hành"/>
      <w:r w:rsidRPr="00DC051C">
        <w:rPr>
          <w:rFonts w:eastAsia="Georgia"/>
          <w:b/>
          <w:color w:val="000000" w:themeColor="text1"/>
          <w:sz w:val="28"/>
          <w:szCs w:val="28"/>
        </w:rPr>
        <w:t>Điều 18. Hiệu lực thi hành</w:t>
      </w:r>
      <w:bookmarkEnd w:id="158"/>
    </w:p>
    <w:p w14:paraId="70C2D6C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Nghị quyết này có hiệu lực thi hành kể từ ngày 01 tháng 01 năm 2027.</w:t>
      </w:r>
    </w:p>
    <w:p w14:paraId="7DB77E6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Trường hợp văn bản quy phạm pháp luật được dẫn chiếu trong Nghị quyết này được sửa đổi, bổ sung hoặc thay thế thì thực hiện theo văn bản mới.</w:t>
      </w:r>
      <w:bookmarkStart w:id="159" w:name="fnref1_161"/>
      <w:bookmarkEnd w:id="159"/>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0378AF5A"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60" w:name="điều_18_quy_định_chuyển_tiếp"/>
      <w:r w:rsidRPr="00DC051C">
        <w:rPr>
          <w:rFonts w:eastAsia="Georgia"/>
          <w:b/>
          <w:color w:val="000000" w:themeColor="text1"/>
          <w:sz w:val="28"/>
          <w:szCs w:val="28"/>
        </w:rPr>
        <w:t>Điều 19. Quy định chuyển tiếp</w:t>
      </w:r>
      <w:bookmarkEnd w:id="160"/>
    </w:p>
    <w:p w14:paraId="47EBCE43"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Người đứng đầu doanh nghiệp nhà nước đã được bổ nhiệm, thuê, tuyển dụng trước ngày Nghị quyết có hiệu lực tiếp tục thực hiện theo quyết định hiện hành đến hết thời hạn.</w:t>
      </w:r>
      <w:bookmarkStart w:id="161" w:name="fnref1_162"/>
      <w:bookmarkEnd w:id="161"/>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3C54AD8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Việc xem xét gia hạn, ký lại hợp đồng, bổ nhiệm lại, thay thế sau thời điểm Nghị quyết có hiệu lực được thực hiện theo Nghị quyết này.</w:t>
      </w:r>
      <w:bookmarkStart w:id="162" w:name="fnref1_163"/>
      <w:bookmarkEnd w:id="162"/>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17917E3E"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3. Ủy ban nhân dân thành phố Hà Nội hướng dẫn cụ thể các trường hợp chuyển tiếp, bảo đảm ổn định hoạt động của doanh nghiệp.</w:t>
      </w:r>
      <w:bookmarkStart w:id="163" w:name="fnref1_164"/>
      <w:bookmarkEnd w:id="163"/>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3A4C978" w14:textId="77777777" w:rsidR="00DC051C" w:rsidRPr="00DC051C" w:rsidRDefault="00DC051C" w:rsidP="00DC051C">
      <w:pPr>
        <w:spacing w:before="120" w:after="120" w:line="252" w:lineRule="auto"/>
        <w:ind w:firstLine="567"/>
        <w:jc w:val="both"/>
        <w:rPr>
          <w:rFonts w:eastAsia="Georgia"/>
          <w:b/>
          <w:color w:val="000000" w:themeColor="text1"/>
          <w:sz w:val="28"/>
          <w:szCs w:val="28"/>
        </w:rPr>
      </w:pPr>
      <w:bookmarkStart w:id="164" w:name="điều_19_trách_nhiệm_thi_hành"/>
      <w:r w:rsidRPr="00DC051C">
        <w:rPr>
          <w:rFonts w:eastAsia="Georgia"/>
          <w:b/>
          <w:color w:val="000000" w:themeColor="text1"/>
          <w:sz w:val="28"/>
          <w:szCs w:val="28"/>
        </w:rPr>
        <w:t>Điều 20. Trách nhiệm thi hành</w:t>
      </w:r>
      <w:bookmarkEnd w:id="164"/>
    </w:p>
    <w:p w14:paraId="23D1DC3C"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1. Ủy ban nhân dân thành phố Hà Nội chịu trách nhiệm tổ chức thi hành Nghị quyết này.</w:t>
      </w:r>
      <w:bookmarkStart w:id="165" w:name="fnref1_165"/>
      <w:bookmarkEnd w:id="165"/>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44FAA2E4"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2. Thường trực Hội đồng nhân dân Thành phố, các Ban Hội đồng nhân dân, Tổ đại biểu và đại biểu Hội đồng nhân dân Thành phố giám sát việc thực hiện Nghị quyết.</w:t>
      </w:r>
      <w:bookmarkStart w:id="166" w:name="fnref1_166"/>
      <w:bookmarkEnd w:id="166"/>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5E47EE67" w14:textId="77777777" w:rsidR="00DC051C" w:rsidRPr="00DC051C" w:rsidRDefault="00DC051C" w:rsidP="00DC051C">
      <w:pPr>
        <w:spacing w:before="120" w:after="120" w:line="252" w:lineRule="auto"/>
        <w:ind w:firstLine="567"/>
        <w:jc w:val="both"/>
        <w:rPr>
          <w:rFonts w:eastAsia="Georgia"/>
          <w:color w:val="000000" w:themeColor="text1"/>
          <w:sz w:val="28"/>
          <w:szCs w:val="28"/>
        </w:rPr>
      </w:pPr>
      <w:r w:rsidRPr="00DC051C">
        <w:rPr>
          <w:rFonts w:eastAsia="Georgia"/>
          <w:color w:val="000000" w:themeColor="text1"/>
          <w:sz w:val="28"/>
          <w:szCs w:val="28"/>
        </w:rPr>
        <w:t>3. Các cơ quan, tổ chức, cá nhân có liên quan chịu trách nhiệm thực hiện các quy định của Nghị quyết này.</w:t>
      </w:r>
      <w:bookmarkStart w:id="167" w:name="fnref1_167"/>
      <w:bookmarkEnd w:id="167"/>
      <w:r w:rsidRPr="00DC051C">
        <w:rPr>
          <w:rFonts w:eastAsia="Georgia"/>
          <w:color w:val="000000" w:themeColor="text1"/>
          <w:sz w:val="28"/>
          <w:szCs w:val="28"/>
        </w:rPr>
        <w:fldChar w:fldCharType="begin"/>
      </w:r>
      <w:r w:rsidRPr="00DC051C">
        <w:rPr>
          <w:rFonts w:eastAsia="Georgia"/>
          <w:color w:val="000000" w:themeColor="text1"/>
          <w:sz w:val="28"/>
          <w:szCs w:val="28"/>
        </w:rPr>
        <w:instrText>HYPERLINK \l "fn1" \h</w:instrText>
      </w:r>
      <w:r w:rsidRPr="00DC051C">
        <w:rPr>
          <w:rFonts w:eastAsia="Georgia"/>
          <w:color w:val="000000" w:themeColor="text1"/>
          <w:sz w:val="28"/>
          <w:szCs w:val="28"/>
        </w:rPr>
        <w:fldChar w:fldCharType="end"/>
      </w:r>
    </w:p>
    <w:p w14:paraId="57C8D555" w14:textId="720A6714" w:rsidR="00556C9A" w:rsidRPr="00DC051C" w:rsidRDefault="00556C9A" w:rsidP="00DC051C">
      <w:pPr>
        <w:spacing w:before="120" w:after="120" w:line="252" w:lineRule="auto"/>
        <w:ind w:firstLine="567"/>
        <w:jc w:val="both"/>
        <w:rPr>
          <w:color w:val="000000" w:themeColor="text1"/>
          <w:sz w:val="28"/>
          <w:szCs w:val="28"/>
        </w:rPr>
      </w:pPr>
    </w:p>
    <w:sectPr w:rsidR="00556C9A" w:rsidRPr="00DC051C" w:rsidSect="00D31D7B">
      <w:headerReference w:type="default" r:id="rId8"/>
      <w:headerReference w:type="first" r:id="rId9"/>
      <w:pgSz w:w="11907" w:h="16839" w:code="9"/>
      <w:pgMar w:top="1077" w:right="1134" w:bottom="1077"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CA4A1" w14:textId="77777777" w:rsidR="00F802BE" w:rsidRDefault="00F802BE">
      <w:r>
        <w:separator/>
      </w:r>
    </w:p>
  </w:endnote>
  <w:endnote w:type="continuationSeparator" w:id="0">
    <w:p w14:paraId="79FF9577" w14:textId="77777777" w:rsidR="00F802BE" w:rsidRDefault="00F8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AB7B7" w14:textId="77777777" w:rsidR="00F802BE" w:rsidRDefault="00F802BE">
      <w:r>
        <w:separator/>
      </w:r>
    </w:p>
  </w:footnote>
  <w:footnote w:type="continuationSeparator" w:id="0">
    <w:p w14:paraId="7C1CD747" w14:textId="77777777" w:rsidR="00F802BE" w:rsidRDefault="00F802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AB9A" w14:textId="1D742964" w:rsidR="00B93A75" w:rsidRPr="002C57AA" w:rsidRDefault="00B93A75" w:rsidP="00C949EA">
    <w:pPr>
      <w:pStyle w:val="Header"/>
      <w:tabs>
        <w:tab w:val="clear" w:pos="4680"/>
        <w:tab w:val="clear" w:pos="9360"/>
      </w:tabs>
      <w:jc w:val="center"/>
    </w:pPr>
    <w:r w:rsidRPr="002C57AA">
      <w:fldChar w:fldCharType="begin"/>
    </w:r>
    <w:r w:rsidRPr="002C57AA">
      <w:instrText xml:space="preserve"> PAGE   \* MERGEFORMAT </w:instrText>
    </w:r>
    <w:r w:rsidRPr="002C57AA">
      <w:fldChar w:fldCharType="separate"/>
    </w:r>
    <w:r w:rsidR="00F00C2B">
      <w:rPr>
        <w:noProof/>
      </w:rPr>
      <w:t>21</w:t>
    </w:r>
    <w:r w:rsidRPr="002C57AA">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09950" w14:textId="77777777" w:rsidR="00B93A75" w:rsidRDefault="00B93A75">
    <w:pPr>
      <w:pStyle w:val="Header"/>
    </w:pPr>
  </w:p>
  <w:p w14:paraId="77C64769" w14:textId="77777777" w:rsidR="00B93A75" w:rsidRDefault="00B93A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EA9757"/>
    <w:multiLevelType w:val="singleLevel"/>
    <w:tmpl w:val="DEEA9757"/>
    <w:lvl w:ilvl="0">
      <w:start w:val="1"/>
      <w:numFmt w:val="decimal"/>
      <w:suff w:val="space"/>
      <w:lvlText w:val="%1."/>
      <w:lvlJc w:val="left"/>
    </w:lvl>
  </w:abstractNum>
  <w:abstractNum w:abstractNumId="1" w15:restartNumberingAfterBreak="0">
    <w:nsid w:val="E3CA3E68"/>
    <w:multiLevelType w:val="singleLevel"/>
    <w:tmpl w:val="E3CA3E68"/>
    <w:lvl w:ilvl="0">
      <w:start w:val="1"/>
      <w:numFmt w:val="decimal"/>
      <w:suff w:val="space"/>
      <w:lvlText w:val="%1."/>
      <w:lvlJc w:val="left"/>
    </w:lvl>
  </w:abstractNum>
  <w:abstractNum w:abstractNumId="2" w15:restartNumberingAfterBreak="0">
    <w:nsid w:val="F67B014A"/>
    <w:multiLevelType w:val="singleLevel"/>
    <w:tmpl w:val="F67B014A"/>
    <w:lvl w:ilvl="0">
      <w:start w:val="1"/>
      <w:numFmt w:val="lowerLetter"/>
      <w:suff w:val="space"/>
      <w:lvlText w:val="%1)"/>
      <w:lvlJc w:val="left"/>
    </w:lvl>
  </w:abstractNum>
  <w:abstractNum w:abstractNumId="3" w15:restartNumberingAfterBreak="0">
    <w:nsid w:val="135E26DF"/>
    <w:multiLevelType w:val="hybridMultilevel"/>
    <w:tmpl w:val="54084362"/>
    <w:lvl w:ilvl="0" w:tplc="5B2896A8">
      <w:start w:val="1"/>
      <w:numFmt w:val="decimal"/>
      <w:lvlText w:val="%1."/>
      <w:lvlJc w:val="left"/>
      <w:pPr>
        <w:ind w:left="855" w:hanging="360"/>
      </w:pPr>
      <w:rPr>
        <w:rFonts w:hint="default"/>
        <w:color w:val="auto"/>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1DAB5019"/>
    <w:multiLevelType w:val="hybridMultilevel"/>
    <w:tmpl w:val="53C040E8"/>
    <w:lvl w:ilvl="0" w:tplc="068A4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4878A9"/>
    <w:multiLevelType w:val="multilevel"/>
    <w:tmpl w:val="6552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64A0D"/>
    <w:multiLevelType w:val="hybridMultilevel"/>
    <w:tmpl w:val="903E08BC"/>
    <w:lvl w:ilvl="0" w:tplc="55A88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D6879A2"/>
    <w:multiLevelType w:val="hybridMultilevel"/>
    <w:tmpl w:val="8C04EF58"/>
    <w:lvl w:ilvl="0" w:tplc="8CB6B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7E74B4"/>
    <w:multiLevelType w:val="singleLevel"/>
    <w:tmpl w:val="3E7E74B4"/>
    <w:lvl w:ilvl="0">
      <w:start w:val="1"/>
      <w:numFmt w:val="decimal"/>
      <w:suff w:val="space"/>
      <w:lvlText w:val="%1."/>
      <w:lvlJc w:val="left"/>
    </w:lvl>
  </w:abstractNum>
  <w:abstractNum w:abstractNumId="9" w15:restartNumberingAfterBreak="0">
    <w:nsid w:val="409B2D10"/>
    <w:multiLevelType w:val="multilevel"/>
    <w:tmpl w:val="F812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2C78A7"/>
    <w:multiLevelType w:val="multilevel"/>
    <w:tmpl w:val="C6508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586A76"/>
    <w:multiLevelType w:val="hybridMultilevel"/>
    <w:tmpl w:val="578E75FA"/>
    <w:lvl w:ilvl="0" w:tplc="20C45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74DA6"/>
    <w:multiLevelType w:val="multilevel"/>
    <w:tmpl w:val="638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C5134"/>
    <w:multiLevelType w:val="hybridMultilevel"/>
    <w:tmpl w:val="B616F014"/>
    <w:lvl w:ilvl="0" w:tplc="071AE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F96C1C"/>
    <w:multiLevelType w:val="hybridMultilevel"/>
    <w:tmpl w:val="5FFCBEE4"/>
    <w:lvl w:ilvl="0" w:tplc="A37EABEE">
      <w:start w:val="1"/>
      <w:numFmt w:val="decimal"/>
      <w:lvlText w:val="%1."/>
      <w:lvlJc w:val="left"/>
      <w:pPr>
        <w:ind w:left="927" w:hanging="360"/>
      </w:pPr>
      <w:rPr>
        <w:rFonts w:hint="default"/>
        <w:i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B6486A4"/>
    <w:multiLevelType w:val="singleLevel"/>
    <w:tmpl w:val="7B6486A4"/>
    <w:lvl w:ilvl="0">
      <w:start w:val="1"/>
      <w:numFmt w:val="decimal"/>
      <w:suff w:val="space"/>
      <w:lvlText w:val="%1."/>
      <w:lvlJc w:val="left"/>
    </w:lvl>
  </w:abstractNum>
  <w:num w:numId="1">
    <w:abstractNumId w:val="15"/>
  </w:num>
  <w:num w:numId="2">
    <w:abstractNumId w:val="8"/>
  </w:num>
  <w:num w:numId="3">
    <w:abstractNumId w:val="1"/>
  </w:num>
  <w:num w:numId="4">
    <w:abstractNumId w:val="0"/>
  </w:num>
  <w:num w:numId="5">
    <w:abstractNumId w:val="2"/>
  </w:num>
  <w:num w:numId="6">
    <w:abstractNumId w:val="14"/>
  </w:num>
  <w:num w:numId="7">
    <w:abstractNumId w:val="7"/>
  </w:num>
  <w:num w:numId="8">
    <w:abstractNumId w:val="4"/>
  </w:num>
  <w:num w:numId="9">
    <w:abstractNumId w:val="13"/>
  </w:num>
  <w:num w:numId="10">
    <w:abstractNumId w:val="12"/>
  </w:num>
  <w:num w:numId="11">
    <w:abstractNumId w:val="10"/>
  </w:num>
  <w:num w:numId="12">
    <w:abstractNumId w:val="9"/>
  </w:num>
  <w:num w:numId="13">
    <w:abstractNumId w:val="5"/>
  </w:num>
  <w:num w:numId="14">
    <w:abstractNumId w:val="1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D9"/>
    <w:rsid w:val="D9EF44A5"/>
    <w:rsid w:val="FB3FBE04"/>
    <w:rsid w:val="FE175497"/>
    <w:rsid w:val="000004EB"/>
    <w:rsid w:val="00006116"/>
    <w:rsid w:val="00006D28"/>
    <w:rsid w:val="00006D83"/>
    <w:rsid w:val="00007004"/>
    <w:rsid w:val="00007D51"/>
    <w:rsid w:val="000100A1"/>
    <w:rsid w:val="000100A9"/>
    <w:rsid w:val="00012262"/>
    <w:rsid w:val="00012495"/>
    <w:rsid w:val="00012C9F"/>
    <w:rsid w:val="000138C7"/>
    <w:rsid w:val="00013F85"/>
    <w:rsid w:val="000148D5"/>
    <w:rsid w:val="00014F48"/>
    <w:rsid w:val="000162EB"/>
    <w:rsid w:val="00017DF7"/>
    <w:rsid w:val="00025C23"/>
    <w:rsid w:val="000308E1"/>
    <w:rsid w:val="00031C9C"/>
    <w:rsid w:val="00031CE6"/>
    <w:rsid w:val="00034EB0"/>
    <w:rsid w:val="0003571C"/>
    <w:rsid w:val="00035AA7"/>
    <w:rsid w:val="000407C8"/>
    <w:rsid w:val="00041283"/>
    <w:rsid w:val="000420EC"/>
    <w:rsid w:val="000461F0"/>
    <w:rsid w:val="000465FD"/>
    <w:rsid w:val="000500EF"/>
    <w:rsid w:val="00053F28"/>
    <w:rsid w:val="000547E9"/>
    <w:rsid w:val="00055895"/>
    <w:rsid w:val="00056136"/>
    <w:rsid w:val="00057DDA"/>
    <w:rsid w:val="00061F57"/>
    <w:rsid w:val="000622F7"/>
    <w:rsid w:val="00063A94"/>
    <w:rsid w:val="000645BB"/>
    <w:rsid w:val="00065C61"/>
    <w:rsid w:val="000677CE"/>
    <w:rsid w:val="000708FB"/>
    <w:rsid w:val="00070E4B"/>
    <w:rsid w:val="00071B38"/>
    <w:rsid w:val="00072511"/>
    <w:rsid w:val="000730FC"/>
    <w:rsid w:val="000737D1"/>
    <w:rsid w:val="000756DE"/>
    <w:rsid w:val="0007635F"/>
    <w:rsid w:val="00081D0E"/>
    <w:rsid w:val="00082538"/>
    <w:rsid w:val="000834AA"/>
    <w:rsid w:val="00083BC8"/>
    <w:rsid w:val="000844F7"/>
    <w:rsid w:val="000857BF"/>
    <w:rsid w:val="00085FB7"/>
    <w:rsid w:val="00087859"/>
    <w:rsid w:val="00090CF4"/>
    <w:rsid w:val="00091821"/>
    <w:rsid w:val="00093004"/>
    <w:rsid w:val="00094E7C"/>
    <w:rsid w:val="0009795A"/>
    <w:rsid w:val="000A0768"/>
    <w:rsid w:val="000A07DD"/>
    <w:rsid w:val="000A0A36"/>
    <w:rsid w:val="000A3068"/>
    <w:rsid w:val="000B133B"/>
    <w:rsid w:val="000B140F"/>
    <w:rsid w:val="000B1428"/>
    <w:rsid w:val="000B493A"/>
    <w:rsid w:val="000B511C"/>
    <w:rsid w:val="000C07A8"/>
    <w:rsid w:val="000C19ED"/>
    <w:rsid w:val="000C2521"/>
    <w:rsid w:val="000C2AC8"/>
    <w:rsid w:val="000C330F"/>
    <w:rsid w:val="000C36BC"/>
    <w:rsid w:val="000C5163"/>
    <w:rsid w:val="000D3A11"/>
    <w:rsid w:val="000D510D"/>
    <w:rsid w:val="000D5A63"/>
    <w:rsid w:val="000D623E"/>
    <w:rsid w:val="000D784C"/>
    <w:rsid w:val="000E0160"/>
    <w:rsid w:val="000E04C2"/>
    <w:rsid w:val="000E0D1C"/>
    <w:rsid w:val="000E43C7"/>
    <w:rsid w:val="000E745C"/>
    <w:rsid w:val="000F12F5"/>
    <w:rsid w:val="000F16E3"/>
    <w:rsid w:val="000F2DB8"/>
    <w:rsid w:val="000F30E4"/>
    <w:rsid w:val="000F3A4E"/>
    <w:rsid w:val="000F3C87"/>
    <w:rsid w:val="000F3E2D"/>
    <w:rsid w:val="000F4B40"/>
    <w:rsid w:val="000F7E02"/>
    <w:rsid w:val="00100E89"/>
    <w:rsid w:val="00102341"/>
    <w:rsid w:val="00102849"/>
    <w:rsid w:val="00103C1D"/>
    <w:rsid w:val="00105A45"/>
    <w:rsid w:val="00110039"/>
    <w:rsid w:val="0011224D"/>
    <w:rsid w:val="00112593"/>
    <w:rsid w:val="0011419D"/>
    <w:rsid w:val="00114AAE"/>
    <w:rsid w:val="00117877"/>
    <w:rsid w:val="00117CFB"/>
    <w:rsid w:val="00121517"/>
    <w:rsid w:val="001219FE"/>
    <w:rsid w:val="001265B0"/>
    <w:rsid w:val="00132390"/>
    <w:rsid w:val="00133583"/>
    <w:rsid w:val="00134332"/>
    <w:rsid w:val="00137624"/>
    <w:rsid w:val="00137997"/>
    <w:rsid w:val="00140277"/>
    <w:rsid w:val="00142FC5"/>
    <w:rsid w:val="00143FAA"/>
    <w:rsid w:val="00144623"/>
    <w:rsid w:val="00146387"/>
    <w:rsid w:val="0014670B"/>
    <w:rsid w:val="00155CF3"/>
    <w:rsid w:val="00160BDB"/>
    <w:rsid w:val="00160F30"/>
    <w:rsid w:val="001631A8"/>
    <w:rsid w:val="00164CC5"/>
    <w:rsid w:val="00166FA1"/>
    <w:rsid w:val="00170453"/>
    <w:rsid w:val="00174E72"/>
    <w:rsid w:val="001803C1"/>
    <w:rsid w:val="00180940"/>
    <w:rsid w:val="001815EE"/>
    <w:rsid w:val="00181D80"/>
    <w:rsid w:val="00182164"/>
    <w:rsid w:val="00184597"/>
    <w:rsid w:val="00185236"/>
    <w:rsid w:val="00185439"/>
    <w:rsid w:val="00187BEC"/>
    <w:rsid w:val="00190A65"/>
    <w:rsid w:val="00190EE5"/>
    <w:rsid w:val="00191E1D"/>
    <w:rsid w:val="00192B32"/>
    <w:rsid w:val="001940DA"/>
    <w:rsid w:val="00194EAB"/>
    <w:rsid w:val="001970A8"/>
    <w:rsid w:val="00197D27"/>
    <w:rsid w:val="001A023B"/>
    <w:rsid w:val="001A1B45"/>
    <w:rsid w:val="001A2230"/>
    <w:rsid w:val="001A22AE"/>
    <w:rsid w:val="001A2B87"/>
    <w:rsid w:val="001A64D5"/>
    <w:rsid w:val="001A6D11"/>
    <w:rsid w:val="001B0BDB"/>
    <w:rsid w:val="001B18E2"/>
    <w:rsid w:val="001B1A7F"/>
    <w:rsid w:val="001B2DD9"/>
    <w:rsid w:val="001B5474"/>
    <w:rsid w:val="001B5C11"/>
    <w:rsid w:val="001C22D8"/>
    <w:rsid w:val="001C3B67"/>
    <w:rsid w:val="001C5559"/>
    <w:rsid w:val="001C556C"/>
    <w:rsid w:val="001C5B38"/>
    <w:rsid w:val="001D1C24"/>
    <w:rsid w:val="001D30BF"/>
    <w:rsid w:val="001D460D"/>
    <w:rsid w:val="001D5672"/>
    <w:rsid w:val="001D56D9"/>
    <w:rsid w:val="001D66B4"/>
    <w:rsid w:val="001E2090"/>
    <w:rsid w:val="001E3EFB"/>
    <w:rsid w:val="001E5570"/>
    <w:rsid w:val="001E6E03"/>
    <w:rsid w:val="001E77D0"/>
    <w:rsid w:val="001F1BB4"/>
    <w:rsid w:val="001F2489"/>
    <w:rsid w:val="001F54C1"/>
    <w:rsid w:val="001F670D"/>
    <w:rsid w:val="002003C0"/>
    <w:rsid w:val="002003F4"/>
    <w:rsid w:val="00201A8E"/>
    <w:rsid w:val="00202F7F"/>
    <w:rsid w:val="00204561"/>
    <w:rsid w:val="002071E7"/>
    <w:rsid w:val="00207CB7"/>
    <w:rsid w:val="002107FF"/>
    <w:rsid w:val="00213699"/>
    <w:rsid w:val="0021402B"/>
    <w:rsid w:val="0021492D"/>
    <w:rsid w:val="00214B2F"/>
    <w:rsid w:val="00215312"/>
    <w:rsid w:val="0021633D"/>
    <w:rsid w:val="00217522"/>
    <w:rsid w:val="00220AF4"/>
    <w:rsid w:val="00221693"/>
    <w:rsid w:val="00230FC6"/>
    <w:rsid w:val="00233AF3"/>
    <w:rsid w:val="002350FC"/>
    <w:rsid w:val="00237F19"/>
    <w:rsid w:val="00240AFD"/>
    <w:rsid w:val="0024297F"/>
    <w:rsid w:val="0024549A"/>
    <w:rsid w:val="00246EE3"/>
    <w:rsid w:val="002502D7"/>
    <w:rsid w:val="002519FC"/>
    <w:rsid w:val="0025469E"/>
    <w:rsid w:val="00254F1D"/>
    <w:rsid w:val="002560C9"/>
    <w:rsid w:val="00256901"/>
    <w:rsid w:val="0025743A"/>
    <w:rsid w:val="002606B5"/>
    <w:rsid w:val="00261921"/>
    <w:rsid w:val="002657F7"/>
    <w:rsid w:val="00265F5A"/>
    <w:rsid w:val="00266D67"/>
    <w:rsid w:val="00271FE4"/>
    <w:rsid w:val="00274C0B"/>
    <w:rsid w:val="002764A8"/>
    <w:rsid w:val="00277AD6"/>
    <w:rsid w:val="00280C1D"/>
    <w:rsid w:val="00284B37"/>
    <w:rsid w:val="002850BE"/>
    <w:rsid w:val="0028571D"/>
    <w:rsid w:val="00285D5F"/>
    <w:rsid w:val="00286CE5"/>
    <w:rsid w:val="0028733C"/>
    <w:rsid w:val="00293186"/>
    <w:rsid w:val="00295E8D"/>
    <w:rsid w:val="00296B32"/>
    <w:rsid w:val="002A0F9E"/>
    <w:rsid w:val="002A2A08"/>
    <w:rsid w:val="002A60AC"/>
    <w:rsid w:val="002B1373"/>
    <w:rsid w:val="002B21AF"/>
    <w:rsid w:val="002B2312"/>
    <w:rsid w:val="002B39EB"/>
    <w:rsid w:val="002C0A22"/>
    <w:rsid w:val="002C42AA"/>
    <w:rsid w:val="002C57AA"/>
    <w:rsid w:val="002C7EED"/>
    <w:rsid w:val="002D2DCB"/>
    <w:rsid w:val="002D522D"/>
    <w:rsid w:val="002D5342"/>
    <w:rsid w:val="002D6AE8"/>
    <w:rsid w:val="002E133B"/>
    <w:rsid w:val="002E18EE"/>
    <w:rsid w:val="002E4842"/>
    <w:rsid w:val="002E694D"/>
    <w:rsid w:val="002F00E5"/>
    <w:rsid w:val="002F07C2"/>
    <w:rsid w:val="002F1D86"/>
    <w:rsid w:val="002F23B5"/>
    <w:rsid w:val="002F2DAF"/>
    <w:rsid w:val="002F3468"/>
    <w:rsid w:val="002F3D45"/>
    <w:rsid w:val="002F4A9D"/>
    <w:rsid w:val="002F71CA"/>
    <w:rsid w:val="002F764B"/>
    <w:rsid w:val="00301B0F"/>
    <w:rsid w:val="00303BB3"/>
    <w:rsid w:val="00305D16"/>
    <w:rsid w:val="00310C72"/>
    <w:rsid w:val="00311C94"/>
    <w:rsid w:val="00313E64"/>
    <w:rsid w:val="00314D52"/>
    <w:rsid w:val="003161CC"/>
    <w:rsid w:val="00317307"/>
    <w:rsid w:val="00317F2A"/>
    <w:rsid w:val="00321CBD"/>
    <w:rsid w:val="00321FC2"/>
    <w:rsid w:val="00326EA2"/>
    <w:rsid w:val="00327726"/>
    <w:rsid w:val="003308C6"/>
    <w:rsid w:val="00337B3A"/>
    <w:rsid w:val="00340B00"/>
    <w:rsid w:val="00341A05"/>
    <w:rsid w:val="00342A5A"/>
    <w:rsid w:val="00343D17"/>
    <w:rsid w:val="003463AA"/>
    <w:rsid w:val="00352746"/>
    <w:rsid w:val="003528EF"/>
    <w:rsid w:val="003530C8"/>
    <w:rsid w:val="00356162"/>
    <w:rsid w:val="00357553"/>
    <w:rsid w:val="003605E0"/>
    <w:rsid w:val="00360F28"/>
    <w:rsid w:val="00364315"/>
    <w:rsid w:val="00365887"/>
    <w:rsid w:val="00366519"/>
    <w:rsid w:val="00370908"/>
    <w:rsid w:val="003711AC"/>
    <w:rsid w:val="003718A6"/>
    <w:rsid w:val="00375948"/>
    <w:rsid w:val="00376331"/>
    <w:rsid w:val="00383E39"/>
    <w:rsid w:val="003848B2"/>
    <w:rsid w:val="003849B9"/>
    <w:rsid w:val="00387A06"/>
    <w:rsid w:val="00390769"/>
    <w:rsid w:val="00391C98"/>
    <w:rsid w:val="003943E2"/>
    <w:rsid w:val="00395239"/>
    <w:rsid w:val="003965C8"/>
    <w:rsid w:val="003A5BAB"/>
    <w:rsid w:val="003A6183"/>
    <w:rsid w:val="003B5E52"/>
    <w:rsid w:val="003B67A0"/>
    <w:rsid w:val="003C0A1F"/>
    <w:rsid w:val="003C10CA"/>
    <w:rsid w:val="003C27DC"/>
    <w:rsid w:val="003C2D1F"/>
    <w:rsid w:val="003C700A"/>
    <w:rsid w:val="003D1D4A"/>
    <w:rsid w:val="003D3ED2"/>
    <w:rsid w:val="003E1842"/>
    <w:rsid w:val="003E588C"/>
    <w:rsid w:val="003E7B0F"/>
    <w:rsid w:val="003F0DFF"/>
    <w:rsid w:val="003F2897"/>
    <w:rsid w:val="003F3475"/>
    <w:rsid w:val="003F5922"/>
    <w:rsid w:val="003F5B2A"/>
    <w:rsid w:val="003F79A2"/>
    <w:rsid w:val="0040337F"/>
    <w:rsid w:val="00403866"/>
    <w:rsid w:val="00404070"/>
    <w:rsid w:val="0040422E"/>
    <w:rsid w:val="00405975"/>
    <w:rsid w:val="00413C32"/>
    <w:rsid w:val="00422255"/>
    <w:rsid w:val="00422820"/>
    <w:rsid w:val="00423A9F"/>
    <w:rsid w:val="004253E6"/>
    <w:rsid w:val="004260EA"/>
    <w:rsid w:val="004300A5"/>
    <w:rsid w:val="00431F56"/>
    <w:rsid w:val="004326E3"/>
    <w:rsid w:val="00432785"/>
    <w:rsid w:val="00433B76"/>
    <w:rsid w:val="00433CE9"/>
    <w:rsid w:val="00433DBA"/>
    <w:rsid w:val="00435F6F"/>
    <w:rsid w:val="00436597"/>
    <w:rsid w:val="00440D88"/>
    <w:rsid w:val="00441BAA"/>
    <w:rsid w:val="0044300C"/>
    <w:rsid w:val="00445C23"/>
    <w:rsid w:val="0044614F"/>
    <w:rsid w:val="00446AF9"/>
    <w:rsid w:val="00454104"/>
    <w:rsid w:val="004552A1"/>
    <w:rsid w:val="00455AF3"/>
    <w:rsid w:val="00455DBF"/>
    <w:rsid w:val="004600AE"/>
    <w:rsid w:val="00460A36"/>
    <w:rsid w:val="0046112B"/>
    <w:rsid w:val="00461AAC"/>
    <w:rsid w:val="0046234F"/>
    <w:rsid w:val="0046395D"/>
    <w:rsid w:val="00466827"/>
    <w:rsid w:val="00472819"/>
    <w:rsid w:val="0047336C"/>
    <w:rsid w:val="00475A86"/>
    <w:rsid w:val="00476E18"/>
    <w:rsid w:val="00477E52"/>
    <w:rsid w:val="0048008E"/>
    <w:rsid w:val="00480772"/>
    <w:rsid w:val="00480914"/>
    <w:rsid w:val="00481C05"/>
    <w:rsid w:val="00482890"/>
    <w:rsid w:val="0048302F"/>
    <w:rsid w:val="00484981"/>
    <w:rsid w:val="004871AE"/>
    <w:rsid w:val="004875CB"/>
    <w:rsid w:val="0049311C"/>
    <w:rsid w:val="004956ED"/>
    <w:rsid w:val="00495B4F"/>
    <w:rsid w:val="00495DA0"/>
    <w:rsid w:val="00497B41"/>
    <w:rsid w:val="004A100C"/>
    <w:rsid w:val="004A1FC4"/>
    <w:rsid w:val="004A20CF"/>
    <w:rsid w:val="004A66E5"/>
    <w:rsid w:val="004A7656"/>
    <w:rsid w:val="004B473E"/>
    <w:rsid w:val="004C1164"/>
    <w:rsid w:val="004C199D"/>
    <w:rsid w:val="004C20F9"/>
    <w:rsid w:val="004C2559"/>
    <w:rsid w:val="004C2DCB"/>
    <w:rsid w:val="004C4873"/>
    <w:rsid w:val="004C7790"/>
    <w:rsid w:val="004C7C8A"/>
    <w:rsid w:val="004D0609"/>
    <w:rsid w:val="004D1A01"/>
    <w:rsid w:val="004D5A4C"/>
    <w:rsid w:val="004D6806"/>
    <w:rsid w:val="004D683C"/>
    <w:rsid w:val="004D7482"/>
    <w:rsid w:val="004D75BB"/>
    <w:rsid w:val="004D75ED"/>
    <w:rsid w:val="004D7718"/>
    <w:rsid w:val="004E00EB"/>
    <w:rsid w:val="004E1B6C"/>
    <w:rsid w:val="004F2786"/>
    <w:rsid w:val="004F29AE"/>
    <w:rsid w:val="004F3244"/>
    <w:rsid w:val="004F46BB"/>
    <w:rsid w:val="004F5B0A"/>
    <w:rsid w:val="004F7826"/>
    <w:rsid w:val="00501BED"/>
    <w:rsid w:val="00502233"/>
    <w:rsid w:val="00506252"/>
    <w:rsid w:val="00507763"/>
    <w:rsid w:val="0051090A"/>
    <w:rsid w:val="00511CDE"/>
    <w:rsid w:val="00511E56"/>
    <w:rsid w:val="00512D4A"/>
    <w:rsid w:val="00522B80"/>
    <w:rsid w:val="00524A06"/>
    <w:rsid w:val="00526D67"/>
    <w:rsid w:val="0053119C"/>
    <w:rsid w:val="00533346"/>
    <w:rsid w:val="005356B2"/>
    <w:rsid w:val="00535F10"/>
    <w:rsid w:val="0053622D"/>
    <w:rsid w:val="0054061F"/>
    <w:rsid w:val="005500A8"/>
    <w:rsid w:val="005502DF"/>
    <w:rsid w:val="00554E21"/>
    <w:rsid w:val="00555B8F"/>
    <w:rsid w:val="00556C9A"/>
    <w:rsid w:val="00557316"/>
    <w:rsid w:val="00560D25"/>
    <w:rsid w:val="0056137A"/>
    <w:rsid w:val="00561A56"/>
    <w:rsid w:val="00563D23"/>
    <w:rsid w:val="0056681F"/>
    <w:rsid w:val="00576032"/>
    <w:rsid w:val="005764A7"/>
    <w:rsid w:val="00576B23"/>
    <w:rsid w:val="00577D1C"/>
    <w:rsid w:val="00581A45"/>
    <w:rsid w:val="005838B2"/>
    <w:rsid w:val="00584646"/>
    <w:rsid w:val="0058487E"/>
    <w:rsid w:val="00585556"/>
    <w:rsid w:val="005857C7"/>
    <w:rsid w:val="0058585B"/>
    <w:rsid w:val="005869FB"/>
    <w:rsid w:val="0059290F"/>
    <w:rsid w:val="00592D87"/>
    <w:rsid w:val="0059654C"/>
    <w:rsid w:val="005968BE"/>
    <w:rsid w:val="005A0591"/>
    <w:rsid w:val="005A23C9"/>
    <w:rsid w:val="005A2CC8"/>
    <w:rsid w:val="005A60A7"/>
    <w:rsid w:val="005A65C5"/>
    <w:rsid w:val="005B0159"/>
    <w:rsid w:val="005B1BE5"/>
    <w:rsid w:val="005B3160"/>
    <w:rsid w:val="005B41B7"/>
    <w:rsid w:val="005B44D0"/>
    <w:rsid w:val="005B651E"/>
    <w:rsid w:val="005B71C9"/>
    <w:rsid w:val="005B7978"/>
    <w:rsid w:val="005C353B"/>
    <w:rsid w:val="005C371D"/>
    <w:rsid w:val="005C58EE"/>
    <w:rsid w:val="005C66E0"/>
    <w:rsid w:val="005C7CC8"/>
    <w:rsid w:val="005E0CE2"/>
    <w:rsid w:val="005E1D31"/>
    <w:rsid w:val="005E26F6"/>
    <w:rsid w:val="005E37C3"/>
    <w:rsid w:val="005F2C1D"/>
    <w:rsid w:val="005F6E22"/>
    <w:rsid w:val="006009FF"/>
    <w:rsid w:val="00600F77"/>
    <w:rsid w:val="006019B0"/>
    <w:rsid w:val="006021BB"/>
    <w:rsid w:val="00602967"/>
    <w:rsid w:val="00607EBD"/>
    <w:rsid w:val="0061173F"/>
    <w:rsid w:val="00613CC7"/>
    <w:rsid w:val="00615C97"/>
    <w:rsid w:val="00620536"/>
    <w:rsid w:val="006206F8"/>
    <w:rsid w:val="00620959"/>
    <w:rsid w:val="006226DF"/>
    <w:rsid w:val="00624C8D"/>
    <w:rsid w:val="00624F28"/>
    <w:rsid w:val="00624F88"/>
    <w:rsid w:val="006260E9"/>
    <w:rsid w:val="006267A9"/>
    <w:rsid w:val="0062682E"/>
    <w:rsid w:val="00627490"/>
    <w:rsid w:val="0062752C"/>
    <w:rsid w:val="00631044"/>
    <w:rsid w:val="006318AF"/>
    <w:rsid w:val="00632360"/>
    <w:rsid w:val="00633B22"/>
    <w:rsid w:val="006363E1"/>
    <w:rsid w:val="00636E0F"/>
    <w:rsid w:val="00640076"/>
    <w:rsid w:val="00640724"/>
    <w:rsid w:val="00640E6C"/>
    <w:rsid w:val="00641D18"/>
    <w:rsid w:val="00642272"/>
    <w:rsid w:val="00644444"/>
    <w:rsid w:val="00645DC0"/>
    <w:rsid w:val="0064633D"/>
    <w:rsid w:val="00647146"/>
    <w:rsid w:val="00647B15"/>
    <w:rsid w:val="00647E7D"/>
    <w:rsid w:val="0065359B"/>
    <w:rsid w:val="00653D3F"/>
    <w:rsid w:val="00660493"/>
    <w:rsid w:val="00661C0A"/>
    <w:rsid w:val="00662437"/>
    <w:rsid w:val="00663849"/>
    <w:rsid w:val="00663FEF"/>
    <w:rsid w:val="00665C67"/>
    <w:rsid w:val="00665EE6"/>
    <w:rsid w:val="00673A2C"/>
    <w:rsid w:val="006801E7"/>
    <w:rsid w:val="00682F97"/>
    <w:rsid w:val="00683FDF"/>
    <w:rsid w:val="006850BC"/>
    <w:rsid w:val="00685D96"/>
    <w:rsid w:val="00686F06"/>
    <w:rsid w:val="00687D06"/>
    <w:rsid w:val="006908F9"/>
    <w:rsid w:val="0069283E"/>
    <w:rsid w:val="00693F3E"/>
    <w:rsid w:val="006A0A03"/>
    <w:rsid w:val="006A1E86"/>
    <w:rsid w:val="006A45D6"/>
    <w:rsid w:val="006A47B6"/>
    <w:rsid w:val="006A6190"/>
    <w:rsid w:val="006A63D9"/>
    <w:rsid w:val="006A6F68"/>
    <w:rsid w:val="006B02FD"/>
    <w:rsid w:val="006B16A5"/>
    <w:rsid w:val="006B17E1"/>
    <w:rsid w:val="006B22F6"/>
    <w:rsid w:val="006B30FD"/>
    <w:rsid w:val="006B62E8"/>
    <w:rsid w:val="006B7450"/>
    <w:rsid w:val="006C0BE5"/>
    <w:rsid w:val="006C20F9"/>
    <w:rsid w:val="006C2EBC"/>
    <w:rsid w:val="006C325C"/>
    <w:rsid w:val="006D654D"/>
    <w:rsid w:val="006D74FE"/>
    <w:rsid w:val="006D7563"/>
    <w:rsid w:val="006D7ED2"/>
    <w:rsid w:val="006E0132"/>
    <w:rsid w:val="006E0EBF"/>
    <w:rsid w:val="006E197D"/>
    <w:rsid w:val="006E3472"/>
    <w:rsid w:val="006E3784"/>
    <w:rsid w:val="006E4AD4"/>
    <w:rsid w:val="006E5D66"/>
    <w:rsid w:val="006E76B8"/>
    <w:rsid w:val="006E79EF"/>
    <w:rsid w:val="006F06A3"/>
    <w:rsid w:val="006F1448"/>
    <w:rsid w:val="006F1A19"/>
    <w:rsid w:val="006F1C0A"/>
    <w:rsid w:val="006F3A5E"/>
    <w:rsid w:val="006F6287"/>
    <w:rsid w:val="007033A0"/>
    <w:rsid w:val="00703CBB"/>
    <w:rsid w:val="00705692"/>
    <w:rsid w:val="0070573A"/>
    <w:rsid w:val="00707207"/>
    <w:rsid w:val="00707A6E"/>
    <w:rsid w:val="00712309"/>
    <w:rsid w:val="00714D34"/>
    <w:rsid w:val="00716EF9"/>
    <w:rsid w:val="007179B4"/>
    <w:rsid w:val="007200A9"/>
    <w:rsid w:val="007222A6"/>
    <w:rsid w:val="00722AAE"/>
    <w:rsid w:val="00723E00"/>
    <w:rsid w:val="00724133"/>
    <w:rsid w:val="007243F1"/>
    <w:rsid w:val="00724899"/>
    <w:rsid w:val="007251F2"/>
    <w:rsid w:val="0073100E"/>
    <w:rsid w:val="00731038"/>
    <w:rsid w:val="00735582"/>
    <w:rsid w:val="0073602C"/>
    <w:rsid w:val="007373AB"/>
    <w:rsid w:val="00740781"/>
    <w:rsid w:val="00742D31"/>
    <w:rsid w:val="0074522C"/>
    <w:rsid w:val="007459ED"/>
    <w:rsid w:val="00745EAF"/>
    <w:rsid w:val="007471AA"/>
    <w:rsid w:val="007508AF"/>
    <w:rsid w:val="00751FCD"/>
    <w:rsid w:val="00754317"/>
    <w:rsid w:val="00762AD9"/>
    <w:rsid w:val="00762ED1"/>
    <w:rsid w:val="00762F17"/>
    <w:rsid w:val="0076580B"/>
    <w:rsid w:val="0076673B"/>
    <w:rsid w:val="007673C5"/>
    <w:rsid w:val="00771224"/>
    <w:rsid w:val="00771C27"/>
    <w:rsid w:val="00771D5B"/>
    <w:rsid w:val="0077261D"/>
    <w:rsid w:val="00773086"/>
    <w:rsid w:val="007749C1"/>
    <w:rsid w:val="00774C88"/>
    <w:rsid w:val="00775299"/>
    <w:rsid w:val="00775590"/>
    <w:rsid w:val="007817CA"/>
    <w:rsid w:val="0078226C"/>
    <w:rsid w:val="0078235E"/>
    <w:rsid w:val="00785EDE"/>
    <w:rsid w:val="00792E31"/>
    <w:rsid w:val="007939DC"/>
    <w:rsid w:val="007941A9"/>
    <w:rsid w:val="00795508"/>
    <w:rsid w:val="00796A62"/>
    <w:rsid w:val="0079790B"/>
    <w:rsid w:val="007A01B1"/>
    <w:rsid w:val="007A3082"/>
    <w:rsid w:val="007A3108"/>
    <w:rsid w:val="007A42B4"/>
    <w:rsid w:val="007A6FE4"/>
    <w:rsid w:val="007B219A"/>
    <w:rsid w:val="007B2577"/>
    <w:rsid w:val="007B4DE5"/>
    <w:rsid w:val="007B65AA"/>
    <w:rsid w:val="007C07F1"/>
    <w:rsid w:val="007C111B"/>
    <w:rsid w:val="007C13F1"/>
    <w:rsid w:val="007C2AAD"/>
    <w:rsid w:val="007C4B00"/>
    <w:rsid w:val="007C50D3"/>
    <w:rsid w:val="007C51EC"/>
    <w:rsid w:val="007C5E4C"/>
    <w:rsid w:val="007C71B6"/>
    <w:rsid w:val="007C7CEB"/>
    <w:rsid w:val="007D0553"/>
    <w:rsid w:val="007D5947"/>
    <w:rsid w:val="007D6DA7"/>
    <w:rsid w:val="007E02A1"/>
    <w:rsid w:val="007E1B12"/>
    <w:rsid w:val="007E1C45"/>
    <w:rsid w:val="007E1E1E"/>
    <w:rsid w:val="007E2362"/>
    <w:rsid w:val="007E54CD"/>
    <w:rsid w:val="007E6E3A"/>
    <w:rsid w:val="007E7111"/>
    <w:rsid w:val="007E7719"/>
    <w:rsid w:val="007F0703"/>
    <w:rsid w:val="007F16D5"/>
    <w:rsid w:val="007F2E48"/>
    <w:rsid w:val="007F4369"/>
    <w:rsid w:val="007F5979"/>
    <w:rsid w:val="007F6056"/>
    <w:rsid w:val="007F6F41"/>
    <w:rsid w:val="007F7C43"/>
    <w:rsid w:val="0080109B"/>
    <w:rsid w:val="00801D8D"/>
    <w:rsid w:val="00806E2E"/>
    <w:rsid w:val="0080717F"/>
    <w:rsid w:val="00807D24"/>
    <w:rsid w:val="0081139E"/>
    <w:rsid w:val="00812C1E"/>
    <w:rsid w:val="008141AE"/>
    <w:rsid w:val="008150FC"/>
    <w:rsid w:val="0081666B"/>
    <w:rsid w:val="008171BD"/>
    <w:rsid w:val="0082137D"/>
    <w:rsid w:val="008224AE"/>
    <w:rsid w:val="00826215"/>
    <w:rsid w:val="00826DE0"/>
    <w:rsid w:val="00827E77"/>
    <w:rsid w:val="00833F06"/>
    <w:rsid w:val="008341C4"/>
    <w:rsid w:val="00836A8F"/>
    <w:rsid w:val="00836C4E"/>
    <w:rsid w:val="00840C0F"/>
    <w:rsid w:val="008419D3"/>
    <w:rsid w:val="008470C3"/>
    <w:rsid w:val="00847B73"/>
    <w:rsid w:val="00851A94"/>
    <w:rsid w:val="0085330D"/>
    <w:rsid w:val="00853394"/>
    <w:rsid w:val="008553E2"/>
    <w:rsid w:val="008564CC"/>
    <w:rsid w:val="00856A0E"/>
    <w:rsid w:val="0085792D"/>
    <w:rsid w:val="00860BB6"/>
    <w:rsid w:val="00862640"/>
    <w:rsid w:val="00862F9C"/>
    <w:rsid w:val="0086484B"/>
    <w:rsid w:val="008648FD"/>
    <w:rsid w:val="00864936"/>
    <w:rsid w:val="00866AC9"/>
    <w:rsid w:val="00872BD6"/>
    <w:rsid w:val="00872C8D"/>
    <w:rsid w:val="00874E6C"/>
    <w:rsid w:val="008752F6"/>
    <w:rsid w:val="008807F7"/>
    <w:rsid w:val="00881ABB"/>
    <w:rsid w:val="00881AF5"/>
    <w:rsid w:val="00882B88"/>
    <w:rsid w:val="00882FF1"/>
    <w:rsid w:val="008841F0"/>
    <w:rsid w:val="008845EB"/>
    <w:rsid w:val="00885F86"/>
    <w:rsid w:val="00891C1B"/>
    <w:rsid w:val="00892C7F"/>
    <w:rsid w:val="00895B49"/>
    <w:rsid w:val="00895C8B"/>
    <w:rsid w:val="008A02CE"/>
    <w:rsid w:val="008A4246"/>
    <w:rsid w:val="008A618C"/>
    <w:rsid w:val="008B1426"/>
    <w:rsid w:val="008B4302"/>
    <w:rsid w:val="008B5F39"/>
    <w:rsid w:val="008B63F2"/>
    <w:rsid w:val="008B6A37"/>
    <w:rsid w:val="008C2F5D"/>
    <w:rsid w:val="008C32DF"/>
    <w:rsid w:val="008C332B"/>
    <w:rsid w:val="008C3396"/>
    <w:rsid w:val="008C3AFE"/>
    <w:rsid w:val="008C4B49"/>
    <w:rsid w:val="008D0D92"/>
    <w:rsid w:val="008D0ED9"/>
    <w:rsid w:val="008D3FF0"/>
    <w:rsid w:val="008D4A25"/>
    <w:rsid w:val="008D4D5F"/>
    <w:rsid w:val="008D4E3F"/>
    <w:rsid w:val="008E0836"/>
    <w:rsid w:val="008E09E6"/>
    <w:rsid w:val="008E2B59"/>
    <w:rsid w:val="008E3660"/>
    <w:rsid w:val="008E3A89"/>
    <w:rsid w:val="008E3EBB"/>
    <w:rsid w:val="008E6093"/>
    <w:rsid w:val="008E63FC"/>
    <w:rsid w:val="008F04F2"/>
    <w:rsid w:val="008F0B2D"/>
    <w:rsid w:val="008F1F44"/>
    <w:rsid w:val="008F27EB"/>
    <w:rsid w:val="008F42C1"/>
    <w:rsid w:val="008F465E"/>
    <w:rsid w:val="008F488C"/>
    <w:rsid w:val="008F5537"/>
    <w:rsid w:val="008F6026"/>
    <w:rsid w:val="008F604D"/>
    <w:rsid w:val="009000B0"/>
    <w:rsid w:val="009002AA"/>
    <w:rsid w:val="00900CFE"/>
    <w:rsid w:val="009016F7"/>
    <w:rsid w:val="00905736"/>
    <w:rsid w:val="00907966"/>
    <w:rsid w:val="00907A79"/>
    <w:rsid w:val="009131CE"/>
    <w:rsid w:val="0091610F"/>
    <w:rsid w:val="00917C08"/>
    <w:rsid w:val="009208BA"/>
    <w:rsid w:val="00922695"/>
    <w:rsid w:val="00923863"/>
    <w:rsid w:val="00925101"/>
    <w:rsid w:val="00930BDF"/>
    <w:rsid w:val="009313FF"/>
    <w:rsid w:val="009332F5"/>
    <w:rsid w:val="009334D6"/>
    <w:rsid w:val="0093557A"/>
    <w:rsid w:val="00936F56"/>
    <w:rsid w:val="00937BFD"/>
    <w:rsid w:val="00941C44"/>
    <w:rsid w:val="0094274C"/>
    <w:rsid w:val="00943015"/>
    <w:rsid w:val="009434AF"/>
    <w:rsid w:val="00943845"/>
    <w:rsid w:val="00944EEF"/>
    <w:rsid w:val="00945F7D"/>
    <w:rsid w:val="00950B43"/>
    <w:rsid w:val="00953C2B"/>
    <w:rsid w:val="0095602E"/>
    <w:rsid w:val="009623A8"/>
    <w:rsid w:val="0096275A"/>
    <w:rsid w:val="00966478"/>
    <w:rsid w:val="00967E6E"/>
    <w:rsid w:val="00970110"/>
    <w:rsid w:val="00970A0B"/>
    <w:rsid w:val="00971265"/>
    <w:rsid w:val="00971F23"/>
    <w:rsid w:val="009731AC"/>
    <w:rsid w:val="00974104"/>
    <w:rsid w:val="009754AA"/>
    <w:rsid w:val="00975965"/>
    <w:rsid w:val="00982012"/>
    <w:rsid w:val="00982B5F"/>
    <w:rsid w:val="00982D0D"/>
    <w:rsid w:val="009832E2"/>
    <w:rsid w:val="00985774"/>
    <w:rsid w:val="00985E9A"/>
    <w:rsid w:val="00986198"/>
    <w:rsid w:val="00987704"/>
    <w:rsid w:val="00990136"/>
    <w:rsid w:val="00990CDF"/>
    <w:rsid w:val="009916E3"/>
    <w:rsid w:val="00993405"/>
    <w:rsid w:val="00995F6B"/>
    <w:rsid w:val="009968D4"/>
    <w:rsid w:val="0099696B"/>
    <w:rsid w:val="009A282A"/>
    <w:rsid w:val="009A7714"/>
    <w:rsid w:val="009B1316"/>
    <w:rsid w:val="009B139C"/>
    <w:rsid w:val="009B16B9"/>
    <w:rsid w:val="009B2D4A"/>
    <w:rsid w:val="009B315B"/>
    <w:rsid w:val="009B36EE"/>
    <w:rsid w:val="009B549F"/>
    <w:rsid w:val="009B7D35"/>
    <w:rsid w:val="009C2098"/>
    <w:rsid w:val="009C2BD0"/>
    <w:rsid w:val="009C3F18"/>
    <w:rsid w:val="009C4667"/>
    <w:rsid w:val="009C512C"/>
    <w:rsid w:val="009C5259"/>
    <w:rsid w:val="009C533E"/>
    <w:rsid w:val="009C62DD"/>
    <w:rsid w:val="009C66A9"/>
    <w:rsid w:val="009C7689"/>
    <w:rsid w:val="009C7837"/>
    <w:rsid w:val="009C7EC5"/>
    <w:rsid w:val="009D542F"/>
    <w:rsid w:val="009D58DD"/>
    <w:rsid w:val="009D5902"/>
    <w:rsid w:val="009D5FFD"/>
    <w:rsid w:val="009D6D33"/>
    <w:rsid w:val="009E3A06"/>
    <w:rsid w:val="009E49F7"/>
    <w:rsid w:val="009E7873"/>
    <w:rsid w:val="009F00D3"/>
    <w:rsid w:val="009F1B0B"/>
    <w:rsid w:val="009F4298"/>
    <w:rsid w:val="009F70C1"/>
    <w:rsid w:val="009F790F"/>
    <w:rsid w:val="00A036A4"/>
    <w:rsid w:val="00A037C3"/>
    <w:rsid w:val="00A04319"/>
    <w:rsid w:val="00A043B2"/>
    <w:rsid w:val="00A047D3"/>
    <w:rsid w:val="00A04970"/>
    <w:rsid w:val="00A06E5F"/>
    <w:rsid w:val="00A11CA6"/>
    <w:rsid w:val="00A12815"/>
    <w:rsid w:val="00A12CD6"/>
    <w:rsid w:val="00A13AF0"/>
    <w:rsid w:val="00A155BD"/>
    <w:rsid w:val="00A26D24"/>
    <w:rsid w:val="00A313EA"/>
    <w:rsid w:val="00A32CA4"/>
    <w:rsid w:val="00A4194A"/>
    <w:rsid w:val="00A42499"/>
    <w:rsid w:val="00A44983"/>
    <w:rsid w:val="00A4730B"/>
    <w:rsid w:val="00A479C5"/>
    <w:rsid w:val="00A51E12"/>
    <w:rsid w:val="00A54FAD"/>
    <w:rsid w:val="00A55C55"/>
    <w:rsid w:val="00A55EEC"/>
    <w:rsid w:val="00A56667"/>
    <w:rsid w:val="00A56739"/>
    <w:rsid w:val="00A60E1D"/>
    <w:rsid w:val="00A61316"/>
    <w:rsid w:val="00A631A0"/>
    <w:rsid w:val="00A6447C"/>
    <w:rsid w:val="00A6470A"/>
    <w:rsid w:val="00A700F0"/>
    <w:rsid w:val="00A73045"/>
    <w:rsid w:val="00A73CC8"/>
    <w:rsid w:val="00A760C5"/>
    <w:rsid w:val="00A770AC"/>
    <w:rsid w:val="00A82142"/>
    <w:rsid w:val="00A86191"/>
    <w:rsid w:val="00A8720B"/>
    <w:rsid w:val="00A9021D"/>
    <w:rsid w:val="00A92D5F"/>
    <w:rsid w:val="00A92F4D"/>
    <w:rsid w:val="00A93813"/>
    <w:rsid w:val="00A94905"/>
    <w:rsid w:val="00A957F8"/>
    <w:rsid w:val="00A963CA"/>
    <w:rsid w:val="00A97992"/>
    <w:rsid w:val="00A97D77"/>
    <w:rsid w:val="00AA1418"/>
    <w:rsid w:val="00AA1517"/>
    <w:rsid w:val="00AB197B"/>
    <w:rsid w:val="00AB2B53"/>
    <w:rsid w:val="00AB39F1"/>
    <w:rsid w:val="00AB5C67"/>
    <w:rsid w:val="00AB6CA6"/>
    <w:rsid w:val="00AC1F2F"/>
    <w:rsid w:val="00AC2508"/>
    <w:rsid w:val="00AC3868"/>
    <w:rsid w:val="00AC508B"/>
    <w:rsid w:val="00AC5BA4"/>
    <w:rsid w:val="00AC73FB"/>
    <w:rsid w:val="00AD04F0"/>
    <w:rsid w:val="00AD1339"/>
    <w:rsid w:val="00AD22AD"/>
    <w:rsid w:val="00AD3038"/>
    <w:rsid w:val="00AD3F7D"/>
    <w:rsid w:val="00AE0C7A"/>
    <w:rsid w:val="00AE1D77"/>
    <w:rsid w:val="00AE466E"/>
    <w:rsid w:val="00AE5FF5"/>
    <w:rsid w:val="00AF0EA8"/>
    <w:rsid w:val="00AF0F4D"/>
    <w:rsid w:val="00AF14A1"/>
    <w:rsid w:val="00AF1814"/>
    <w:rsid w:val="00AF291E"/>
    <w:rsid w:val="00AF3775"/>
    <w:rsid w:val="00AF63E7"/>
    <w:rsid w:val="00B0203D"/>
    <w:rsid w:val="00B03010"/>
    <w:rsid w:val="00B05C1A"/>
    <w:rsid w:val="00B076A5"/>
    <w:rsid w:val="00B07AD9"/>
    <w:rsid w:val="00B10F3C"/>
    <w:rsid w:val="00B11CBF"/>
    <w:rsid w:val="00B1280B"/>
    <w:rsid w:val="00B16293"/>
    <w:rsid w:val="00B16651"/>
    <w:rsid w:val="00B2068E"/>
    <w:rsid w:val="00B20A3B"/>
    <w:rsid w:val="00B217AB"/>
    <w:rsid w:val="00B21875"/>
    <w:rsid w:val="00B221DA"/>
    <w:rsid w:val="00B222DE"/>
    <w:rsid w:val="00B222E7"/>
    <w:rsid w:val="00B224D4"/>
    <w:rsid w:val="00B250B8"/>
    <w:rsid w:val="00B26F3B"/>
    <w:rsid w:val="00B3104B"/>
    <w:rsid w:val="00B310E2"/>
    <w:rsid w:val="00B31110"/>
    <w:rsid w:val="00B31DCB"/>
    <w:rsid w:val="00B3478F"/>
    <w:rsid w:val="00B34AFF"/>
    <w:rsid w:val="00B36098"/>
    <w:rsid w:val="00B4001F"/>
    <w:rsid w:val="00B405D2"/>
    <w:rsid w:val="00B41D35"/>
    <w:rsid w:val="00B41DBB"/>
    <w:rsid w:val="00B4723C"/>
    <w:rsid w:val="00B50687"/>
    <w:rsid w:val="00B51935"/>
    <w:rsid w:val="00B55837"/>
    <w:rsid w:val="00B56403"/>
    <w:rsid w:val="00B5685D"/>
    <w:rsid w:val="00B57CFB"/>
    <w:rsid w:val="00B603B6"/>
    <w:rsid w:val="00B6123B"/>
    <w:rsid w:val="00B615D4"/>
    <w:rsid w:val="00B634DC"/>
    <w:rsid w:val="00B635A6"/>
    <w:rsid w:val="00B655CA"/>
    <w:rsid w:val="00B66EB0"/>
    <w:rsid w:val="00B6705C"/>
    <w:rsid w:val="00B765B6"/>
    <w:rsid w:val="00B77B97"/>
    <w:rsid w:val="00B81420"/>
    <w:rsid w:val="00B816DD"/>
    <w:rsid w:val="00B8267F"/>
    <w:rsid w:val="00B833E3"/>
    <w:rsid w:val="00B845ED"/>
    <w:rsid w:val="00B85678"/>
    <w:rsid w:val="00B87187"/>
    <w:rsid w:val="00B9004D"/>
    <w:rsid w:val="00B900B8"/>
    <w:rsid w:val="00B90E3C"/>
    <w:rsid w:val="00B90E56"/>
    <w:rsid w:val="00B93A75"/>
    <w:rsid w:val="00BA2D2A"/>
    <w:rsid w:val="00BA4B58"/>
    <w:rsid w:val="00BB0C85"/>
    <w:rsid w:val="00BB1010"/>
    <w:rsid w:val="00BB3556"/>
    <w:rsid w:val="00BB5B39"/>
    <w:rsid w:val="00BC216B"/>
    <w:rsid w:val="00BC2446"/>
    <w:rsid w:val="00BC3065"/>
    <w:rsid w:val="00BC4BCA"/>
    <w:rsid w:val="00BC557B"/>
    <w:rsid w:val="00BC7955"/>
    <w:rsid w:val="00BD23EA"/>
    <w:rsid w:val="00BD39E4"/>
    <w:rsid w:val="00BD39FD"/>
    <w:rsid w:val="00BD6A6E"/>
    <w:rsid w:val="00BD799A"/>
    <w:rsid w:val="00BD7B51"/>
    <w:rsid w:val="00BE07A9"/>
    <w:rsid w:val="00BE5E04"/>
    <w:rsid w:val="00BE6573"/>
    <w:rsid w:val="00BF117A"/>
    <w:rsid w:val="00BF40A4"/>
    <w:rsid w:val="00BF5DF0"/>
    <w:rsid w:val="00BF612B"/>
    <w:rsid w:val="00BF78D0"/>
    <w:rsid w:val="00C00AD2"/>
    <w:rsid w:val="00C01F51"/>
    <w:rsid w:val="00C0243F"/>
    <w:rsid w:val="00C04666"/>
    <w:rsid w:val="00C04B7F"/>
    <w:rsid w:val="00C04F7A"/>
    <w:rsid w:val="00C0668A"/>
    <w:rsid w:val="00C078AA"/>
    <w:rsid w:val="00C11842"/>
    <w:rsid w:val="00C11940"/>
    <w:rsid w:val="00C20A05"/>
    <w:rsid w:val="00C248DB"/>
    <w:rsid w:val="00C249FC"/>
    <w:rsid w:val="00C2719D"/>
    <w:rsid w:val="00C30325"/>
    <w:rsid w:val="00C31362"/>
    <w:rsid w:val="00C31925"/>
    <w:rsid w:val="00C33871"/>
    <w:rsid w:val="00C33E7D"/>
    <w:rsid w:val="00C34F69"/>
    <w:rsid w:val="00C3729A"/>
    <w:rsid w:val="00C40203"/>
    <w:rsid w:val="00C41BD3"/>
    <w:rsid w:val="00C42199"/>
    <w:rsid w:val="00C42803"/>
    <w:rsid w:val="00C44818"/>
    <w:rsid w:val="00C4562B"/>
    <w:rsid w:val="00C50582"/>
    <w:rsid w:val="00C540F1"/>
    <w:rsid w:val="00C56261"/>
    <w:rsid w:val="00C57195"/>
    <w:rsid w:val="00C62927"/>
    <w:rsid w:val="00C62FC3"/>
    <w:rsid w:val="00C62FEF"/>
    <w:rsid w:val="00C63601"/>
    <w:rsid w:val="00C66949"/>
    <w:rsid w:val="00C67F8A"/>
    <w:rsid w:val="00C70CE8"/>
    <w:rsid w:val="00C71069"/>
    <w:rsid w:val="00C729A0"/>
    <w:rsid w:val="00C7327B"/>
    <w:rsid w:val="00C73B43"/>
    <w:rsid w:val="00C74485"/>
    <w:rsid w:val="00C75793"/>
    <w:rsid w:val="00C76C1D"/>
    <w:rsid w:val="00C76D1A"/>
    <w:rsid w:val="00C7755D"/>
    <w:rsid w:val="00C77D2D"/>
    <w:rsid w:val="00C86EE0"/>
    <w:rsid w:val="00C87226"/>
    <w:rsid w:val="00C920A6"/>
    <w:rsid w:val="00C92759"/>
    <w:rsid w:val="00C927D5"/>
    <w:rsid w:val="00C949EA"/>
    <w:rsid w:val="00C976AD"/>
    <w:rsid w:val="00CA2D06"/>
    <w:rsid w:val="00CA2FD8"/>
    <w:rsid w:val="00CA5A43"/>
    <w:rsid w:val="00CA7EA0"/>
    <w:rsid w:val="00CB1911"/>
    <w:rsid w:val="00CB46B3"/>
    <w:rsid w:val="00CB4DD4"/>
    <w:rsid w:val="00CB7132"/>
    <w:rsid w:val="00CC0A8A"/>
    <w:rsid w:val="00CC0F5C"/>
    <w:rsid w:val="00CC1B89"/>
    <w:rsid w:val="00CC1D0B"/>
    <w:rsid w:val="00CC35C1"/>
    <w:rsid w:val="00CC4BCB"/>
    <w:rsid w:val="00CC668D"/>
    <w:rsid w:val="00CC6FF1"/>
    <w:rsid w:val="00CD027B"/>
    <w:rsid w:val="00CD03C0"/>
    <w:rsid w:val="00CD270D"/>
    <w:rsid w:val="00CD2DA3"/>
    <w:rsid w:val="00CD334B"/>
    <w:rsid w:val="00CD3932"/>
    <w:rsid w:val="00CD464C"/>
    <w:rsid w:val="00CD4699"/>
    <w:rsid w:val="00CD48D1"/>
    <w:rsid w:val="00CE0CDD"/>
    <w:rsid w:val="00CE6A2F"/>
    <w:rsid w:val="00CE766B"/>
    <w:rsid w:val="00CE7BC7"/>
    <w:rsid w:val="00CF0C02"/>
    <w:rsid w:val="00CF14EA"/>
    <w:rsid w:val="00CF25BB"/>
    <w:rsid w:val="00CF2D11"/>
    <w:rsid w:val="00CF3539"/>
    <w:rsid w:val="00CF448D"/>
    <w:rsid w:val="00D0230B"/>
    <w:rsid w:val="00D02B0E"/>
    <w:rsid w:val="00D032A9"/>
    <w:rsid w:val="00D048C9"/>
    <w:rsid w:val="00D07782"/>
    <w:rsid w:val="00D079C7"/>
    <w:rsid w:val="00D1139E"/>
    <w:rsid w:val="00D12A67"/>
    <w:rsid w:val="00D12CBF"/>
    <w:rsid w:val="00D142F8"/>
    <w:rsid w:val="00D14ACC"/>
    <w:rsid w:val="00D14CCE"/>
    <w:rsid w:val="00D15109"/>
    <w:rsid w:val="00D157C3"/>
    <w:rsid w:val="00D15DB8"/>
    <w:rsid w:val="00D17304"/>
    <w:rsid w:val="00D203CB"/>
    <w:rsid w:val="00D210DF"/>
    <w:rsid w:val="00D214DF"/>
    <w:rsid w:val="00D21AB8"/>
    <w:rsid w:val="00D231EF"/>
    <w:rsid w:val="00D23C24"/>
    <w:rsid w:val="00D23C98"/>
    <w:rsid w:val="00D24FBE"/>
    <w:rsid w:val="00D30124"/>
    <w:rsid w:val="00D3080E"/>
    <w:rsid w:val="00D31D7B"/>
    <w:rsid w:val="00D3709D"/>
    <w:rsid w:val="00D41708"/>
    <w:rsid w:val="00D4180B"/>
    <w:rsid w:val="00D534C4"/>
    <w:rsid w:val="00D54E9D"/>
    <w:rsid w:val="00D604C4"/>
    <w:rsid w:val="00D609C5"/>
    <w:rsid w:val="00D6297C"/>
    <w:rsid w:val="00D64EB8"/>
    <w:rsid w:val="00D71702"/>
    <w:rsid w:val="00D71C68"/>
    <w:rsid w:val="00D72AC3"/>
    <w:rsid w:val="00D81663"/>
    <w:rsid w:val="00D81DC4"/>
    <w:rsid w:val="00D850A6"/>
    <w:rsid w:val="00D86000"/>
    <w:rsid w:val="00D862C6"/>
    <w:rsid w:val="00D879A7"/>
    <w:rsid w:val="00D87E52"/>
    <w:rsid w:val="00D90C23"/>
    <w:rsid w:val="00D913E5"/>
    <w:rsid w:val="00D9199E"/>
    <w:rsid w:val="00D92616"/>
    <w:rsid w:val="00D95EB1"/>
    <w:rsid w:val="00DA05F7"/>
    <w:rsid w:val="00DA36D3"/>
    <w:rsid w:val="00DA5069"/>
    <w:rsid w:val="00DA60F3"/>
    <w:rsid w:val="00DA695C"/>
    <w:rsid w:val="00DA72C3"/>
    <w:rsid w:val="00DB1611"/>
    <w:rsid w:val="00DB1CE6"/>
    <w:rsid w:val="00DB239A"/>
    <w:rsid w:val="00DB4591"/>
    <w:rsid w:val="00DB586E"/>
    <w:rsid w:val="00DB5D98"/>
    <w:rsid w:val="00DB6C8F"/>
    <w:rsid w:val="00DB745F"/>
    <w:rsid w:val="00DB74A6"/>
    <w:rsid w:val="00DC04E6"/>
    <w:rsid w:val="00DC051C"/>
    <w:rsid w:val="00DC233D"/>
    <w:rsid w:val="00DC3199"/>
    <w:rsid w:val="00DC3CCA"/>
    <w:rsid w:val="00DC6183"/>
    <w:rsid w:val="00DC6DB9"/>
    <w:rsid w:val="00DD1785"/>
    <w:rsid w:val="00DD21C6"/>
    <w:rsid w:val="00DD2D9A"/>
    <w:rsid w:val="00DD4275"/>
    <w:rsid w:val="00DD5A35"/>
    <w:rsid w:val="00DD678F"/>
    <w:rsid w:val="00DD7406"/>
    <w:rsid w:val="00DE015F"/>
    <w:rsid w:val="00DE01DC"/>
    <w:rsid w:val="00DE120D"/>
    <w:rsid w:val="00DE1D1F"/>
    <w:rsid w:val="00DE3263"/>
    <w:rsid w:val="00DE55A9"/>
    <w:rsid w:val="00DE5FBC"/>
    <w:rsid w:val="00DE7AF6"/>
    <w:rsid w:val="00DF0CE6"/>
    <w:rsid w:val="00DF16B0"/>
    <w:rsid w:val="00DF3902"/>
    <w:rsid w:val="00DF3A77"/>
    <w:rsid w:val="00DF4156"/>
    <w:rsid w:val="00DF4208"/>
    <w:rsid w:val="00DF73FB"/>
    <w:rsid w:val="00E00341"/>
    <w:rsid w:val="00E0451C"/>
    <w:rsid w:val="00E0580F"/>
    <w:rsid w:val="00E1016B"/>
    <w:rsid w:val="00E120C9"/>
    <w:rsid w:val="00E13764"/>
    <w:rsid w:val="00E14FF2"/>
    <w:rsid w:val="00E170B1"/>
    <w:rsid w:val="00E179B4"/>
    <w:rsid w:val="00E222A3"/>
    <w:rsid w:val="00E22F60"/>
    <w:rsid w:val="00E231C6"/>
    <w:rsid w:val="00E24345"/>
    <w:rsid w:val="00E2604E"/>
    <w:rsid w:val="00E31617"/>
    <w:rsid w:val="00E32903"/>
    <w:rsid w:val="00E338A9"/>
    <w:rsid w:val="00E4237A"/>
    <w:rsid w:val="00E42559"/>
    <w:rsid w:val="00E43691"/>
    <w:rsid w:val="00E50754"/>
    <w:rsid w:val="00E51416"/>
    <w:rsid w:val="00E52475"/>
    <w:rsid w:val="00E525F7"/>
    <w:rsid w:val="00E5324C"/>
    <w:rsid w:val="00E57615"/>
    <w:rsid w:val="00E578E7"/>
    <w:rsid w:val="00E57C02"/>
    <w:rsid w:val="00E6033E"/>
    <w:rsid w:val="00E61BAA"/>
    <w:rsid w:val="00E640CB"/>
    <w:rsid w:val="00E6761C"/>
    <w:rsid w:val="00E67F6C"/>
    <w:rsid w:val="00E702DC"/>
    <w:rsid w:val="00E71692"/>
    <w:rsid w:val="00E72642"/>
    <w:rsid w:val="00E72B4A"/>
    <w:rsid w:val="00E735BD"/>
    <w:rsid w:val="00E747DB"/>
    <w:rsid w:val="00E74D62"/>
    <w:rsid w:val="00E755B7"/>
    <w:rsid w:val="00E81240"/>
    <w:rsid w:val="00E83510"/>
    <w:rsid w:val="00E85303"/>
    <w:rsid w:val="00E86BAB"/>
    <w:rsid w:val="00E86C1F"/>
    <w:rsid w:val="00E87641"/>
    <w:rsid w:val="00E914F2"/>
    <w:rsid w:val="00E917CF"/>
    <w:rsid w:val="00E91B03"/>
    <w:rsid w:val="00E91D71"/>
    <w:rsid w:val="00E92EC3"/>
    <w:rsid w:val="00E9304D"/>
    <w:rsid w:val="00E9459C"/>
    <w:rsid w:val="00E9594C"/>
    <w:rsid w:val="00E967E7"/>
    <w:rsid w:val="00EA1000"/>
    <w:rsid w:val="00EA1102"/>
    <w:rsid w:val="00EA5B2E"/>
    <w:rsid w:val="00EA716A"/>
    <w:rsid w:val="00EB1B52"/>
    <w:rsid w:val="00EB3A4B"/>
    <w:rsid w:val="00EB4457"/>
    <w:rsid w:val="00EB5F51"/>
    <w:rsid w:val="00EC1B6F"/>
    <w:rsid w:val="00EC25F0"/>
    <w:rsid w:val="00EC2AB3"/>
    <w:rsid w:val="00EC2B7D"/>
    <w:rsid w:val="00EC4489"/>
    <w:rsid w:val="00EC5EEA"/>
    <w:rsid w:val="00EC5F9C"/>
    <w:rsid w:val="00ED031E"/>
    <w:rsid w:val="00ED19B1"/>
    <w:rsid w:val="00ED597D"/>
    <w:rsid w:val="00ED727A"/>
    <w:rsid w:val="00EE0ADF"/>
    <w:rsid w:val="00EE1447"/>
    <w:rsid w:val="00EE547E"/>
    <w:rsid w:val="00EE6C6A"/>
    <w:rsid w:val="00EF1751"/>
    <w:rsid w:val="00EF3ABA"/>
    <w:rsid w:val="00EF3DC0"/>
    <w:rsid w:val="00EF40A9"/>
    <w:rsid w:val="00EF4219"/>
    <w:rsid w:val="00EF64AD"/>
    <w:rsid w:val="00EF7A77"/>
    <w:rsid w:val="00F00C2B"/>
    <w:rsid w:val="00F0163C"/>
    <w:rsid w:val="00F020AE"/>
    <w:rsid w:val="00F03325"/>
    <w:rsid w:val="00F05C28"/>
    <w:rsid w:val="00F0744F"/>
    <w:rsid w:val="00F11AC6"/>
    <w:rsid w:val="00F11CC4"/>
    <w:rsid w:val="00F143B1"/>
    <w:rsid w:val="00F15116"/>
    <w:rsid w:val="00F1742A"/>
    <w:rsid w:val="00F17B46"/>
    <w:rsid w:val="00F2022D"/>
    <w:rsid w:val="00F2079C"/>
    <w:rsid w:val="00F20F37"/>
    <w:rsid w:val="00F2191A"/>
    <w:rsid w:val="00F22D90"/>
    <w:rsid w:val="00F24C82"/>
    <w:rsid w:val="00F24DEF"/>
    <w:rsid w:val="00F2784C"/>
    <w:rsid w:val="00F328E4"/>
    <w:rsid w:val="00F33CFB"/>
    <w:rsid w:val="00F36DAC"/>
    <w:rsid w:val="00F374A0"/>
    <w:rsid w:val="00F3782A"/>
    <w:rsid w:val="00F3791E"/>
    <w:rsid w:val="00F4153E"/>
    <w:rsid w:val="00F42269"/>
    <w:rsid w:val="00F43099"/>
    <w:rsid w:val="00F43D00"/>
    <w:rsid w:val="00F50373"/>
    <w:rsid w:val="00F5141A"/>
    <w:rsid w:val="00F51794"/>
    <w:rsid w:val="00F52580"/>
    <w:rsid w:val="00F541B7"/>
    <w:rsid w:val="00F56E3A"/>
    <w:rsid w:val="00F57CD1"/>
    <w:rsid w:val="00F60039"/>
    <w:rsid w:val="00F648B9"/>
    <w:rsid w:val="00F64B00"/>
    <w:rsid w:val="00F6735D"/>
    <w:rsid w:val="00F6779F"/>
    <w:rsid w:val="00F6793F"/>
    <w:rsid w:val="00F700E2"/>
    <w:rsid w:val="00F70A54"/>
    <w:rsid w:val="00F717AE"/>
    <w:rsid w:val="00F71A92"/>
    <w:rsid w:val="00F71AB8"/>
    <w:rsid w:val="00F73DCA"/>
    <w:rsid w:val="00F748B6"/>
    <w:rsid w:val="00F751F1"/>
    <w:rsid w:val="00F75791"/>
    <w:rsid w:val="00F76968"/>
    <w:rsid w:val="00F802BE"/>
    <w:rsid w:val="00F806CB"/>
    <w:rsid w:val="00F8124D"/>
    <w:rsid w:val="00F871A4"/>
    <w:rsid w:val="00F9110D"/>
    <w:rsid w:val="00F93FC8"/>
    <w:rsid w:val="00F968F1"/>
    <w:rsid w:val="00F96FD3"/>
    <w:rsid w:val="00F971DC"/>
    <w:rsid w:val="00FA0137"/>
    <w:rsid w:val="00FA0628"/>
    <w:rsid w:val="00FA1B87"/>
    <w:rsid w:val="00FA551E"/>
    <w:rsid w:val="00FA78C6"/>
    <w:rsid w:val="00FB4869"/>
    <w:rsid w:val="00FB5198"/>
    <w:rsid w:val="00FC0E5E"/>
    <w:rsid w:val="00FC498B"/>
    <w:rsid w:val="00FD0B40"/>
    <w:rsid w:val="00FD113F"/>
    <w:rsid w:val="00FD155D"/>
    <w:rsid w:val="00FD5AD9"/>
    <w:rsid w:val="00FD6597"/>
    <w:rsid w:val="00FD7AD5"/>
    <w:rsid w:val="00FE0F30"/>
    <w:rsid w:val="00FE2A7E"/>
    <w:rsid w:val="00FE42BE"/>
    <w:rsid w:val="00FE4634"/>
    <w:rsid w:val="00FE5EC3"/>
    <w:rsid w:val="00FE6954"/>
    <w:rsid w:val="00FE6A5F"/>
    <w:rsid w:val="00FF1511"/>
    <w:rsid w:val="00FF1671"/>
    <w:rsid w:val="00FF16BC"/>
    <w:rsid w:val="00FF2DBB"/>
    <w:rsid w:val="00FF48C7"/>
    <w:rsid w:val="5EF78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219D0B"/>
  <w15:docId w15:val="{FFCBB6E5-8D7F-4BE5-8A36-6DDD7D68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F05C28"/>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46112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b/>
      <w:bCs/>
      <w:i/>
      <w:iCs/>
      <w:sz w:val="28"/>
      <w:szCs w:val="28"/>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BodyText">
    <w:name w:val="Body Text"/>
    <w:basedOn w:val="Normal"/>
    <w:link w:val="BodyTextChar"/>
    <w:unhideWhenUsed/>
    <w:pPr>
      <w:jc w:val="center"/>
    </w:pPr>
    <w:rPr>
      <w:b/>
      <w:color w:val="000000"/>
      <w:sz w:val="28"/>
      <w:szCs w:val="20"/>
    </w:rPr>
  </w:style>
  <w:style w:type="character" w:customStyle="1" w:styleId="BodyTextChar">
    <w:name w:val="Body Text Char"/>
    <w:link w:val="BodyText"/>
    <w:rPr>
      <w:rFonts w:ascii="Times New Roman" w:eastAsia="Times New Roman" w:hAnsi="Times New Roman"/>
      <w:b/>
      <w:color w:val="000000"/>
      <w:sz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unhideWhenUsed/>
    <w:qFormat/>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rPr>
      <w:rFonts w:ascii="Times New Roman" w:eastAsia="Times New Roman" w:hAnsi="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4"/>
    </w:rPr>
  </w:style>
  <w:style w:type="paragraph" w:styleId="NormalWeb">
    <w:name w:val="Normal (Web)"/>
    <w:basedOn w:val="Normal"/>
    <w:link w:val="NormalWebChar"/>
    <w:uiPriority w:val="99"/>
    <w:unhideWhenUsed/>
    <w:qForma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dy">
    <w:name w:val="pbody"/>
    <w:basedOn w:val="Normal"/>
    <w:pPr>
      <w:spacing w:before="73" w:after="73" w:line="182" w:lineRule="atLeast"/>
    </w:pPr>
    <w:rPr>
      <w:rFonts w:ascii="Arial" w:hAnsi="Arial" w:cs="Arial"/>
      <w:color w:val="000000"/>
      <w:sz w:val="11"/>
      <w:szCs w:val="11"/>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NewRomanPS-BoldMT" w:hAnsi="TimesNewRomanPS-BoldMT" w:hint="default"/>
      <w:b/>
      <w:bCs/>
      <w:i w:val="0"/>
      <w:iCs w:val="0"/>
      <w:color w:val="000000"/>
      <w:sz w:val="28"/>
      <w:szCs w:val="28"/>
    </w:rPr>
  </w:style>
  <w:style w:type="paragraph" w:styleId="Revision">
    <w:name w:val="Revision"/>
    <w:uiPriority w:val="99"/>
    <w:semiHidden/>
    <w:rPr>
      <w:rFonts w:ascii="Times New Roman" w:eastAsia="Times New Roman" w:hAnsi="Times New Roman"/>
      <w:sz w:val="24"/>
      <w:szCs w:val="24"/>
    </w:rPr>
  </w:style>
  <w:style w:type="character" w:customStyle="1" w:styleId="NormalWebChar">
    <w:name w:val="Normal (Web) Char"/>
    <w:link w:val="NormalWeb"/>
    <w:uiPriority w:val="99"/>
    <w:locked/>
    <w:rsid w:val="005A0591"/>
    <w:rPr>
      <w:rFonts w:ascii="Times New Roman" w:eastAsia="Times New Roman" w:hAnsi="Times New Roman"/>
      <w:sz w:val="24"/>
      <w:szCs w:val="24"/>
    </w:rPr>
  </w:style>
  <w:style w:type="character" w:styleId="Emphasis">
    <w:name w:val="Emphasis"/>
    <w:uiPriority w:val="20"/>
    <w:qFormat/>
    <w:rsid w:val="00F56E3A"/>
    <w:rPr>
      <w:i/>
      <w:iCs/>
    </w:rPr>
  </w:style>
  <w:style w:type="character" w:customStyle="1" w:styleId="Heading1Char">
    <w:name w:val="Heading 1 Char"/>
    <w:link w:val="Heading1"/>
    <w:uiPriority w:val="9"/>
    <w:rsid w:val="00F05C28"/>
    <w:rPr>
      <w:rFonts w:ascii="Aptos Display" w:eastAsia="Times New Roman" w:hAnsi="Aptos Display" w:cs="Times New Roman"/>
      <w:b/>
      <w:bCs/>
      <w:kern w:val="32"/>
      <w:sz w:val="32"/>
      <w:szCs w:val="32"/>
    </w:rPr>
  </w:style>
  <w:style w:type="character" w:styleId="Strong">
    <w:name w:val="Strong"/>
    <w:basedOn w:val="DefaultParagraphFont"/>
    <w:uiPriority w:val="22"/>
    <w:qFormat/>
    <w:rsid w:val="009016F7"/>
    <w:rPr>
      <w:b/>
      <w:bCs/>
    </w:rPr>
  </w:style>
  <w:style w:type="character" w:customStyle="1" w:styleId="Heading3Char">
    <w:name w:val="Heading 3 Char"/>
    <w:basedOn w:val="DefaultParagraphFont"/>
    <w:link w:val="Heading3"/>
    <w:uiPriority w:val="9"/>
    <w:semiHidden/>
    <w:rsid w:val="0046112B"/>
    <w:rPr>
      <w:rFonts w:asciiTheme="majorHAnsi" w:eastAsiaTheme="majorEastAsia" w:hAnsiTheme="majorHAnsi" w:cstheme="majorBidi"/>
      <w:color w:val="1F4D78" w:themeColor="accent1" w:themeShade="7F"/>
      <w:sz w:val="24"/>
      <w:szCs w:val="24"/>
    </w:rPr>
  </w:style>
  <w:style w:type="character" w:customStyle="1" w:styleId="Vnbnnidung">
    <w:name w:val="Văn bản nội dung_"/>
    <w:link w:val="Vnbnnidung0"/>
    <w:uiPriority w:val="99"/>
    <w:locked/>
    <w:rsid w:val="0046112B"/>
    <w:rPr>
      <w:sz w:val="28"/>
      <w:szCs w:val="28"/>
    </w:rPr>
  </w:style>
  <w:style w:type="paragraph" w:customStyle="1" w:styleId="Vnbnnidung0">
    <w:name w:val="Văn bản nội dung"/>
    <w:basedOn w:val="Normal"/>
    <w:link w:val="Vnbnnidung"/>
    <w:uiPriority w:val="99"/>
    <w:rsid w:val="0046112B"/>
    <w:pPr>
      <w:widowControl w:val="0"/>
      <w:spacing w:after="220"/>
      <w:ind w:firstLine="400"/>
    </w:pPr>
    <w:rPr>
      <w:rFonts w:ascii="Calibri" w:eastAsia="Calibri" w:hAnsi="Calibri"/>
      <w:sz w:val="28"/>
      <w:szCs w:val="28"/>
    </w:rPr>
  </w:style>
  <w:style w:type="character" w:styleId="Hyperlink">
    <w:name w:val="Hyperlink"/>
    <w:basedOn w:val="DefaultParagraphFont"/>
    <w:uiPriority w:val="99"/>
    <w:semiHidden/>
    <w:unhideWhenUsed/>
    <w:rsid w:val="00DC05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62459">
      <w:bodyDiv w:val="1"/>
      <w:marLeft w:val="0"/>
      <w:marRight w:val="0"/>
      <w:marTop w:val="0"/>
      <w:marBottom w:val="0"/>
      <w:divBdr>
        <w:top w:val="none" w:sz="0" w:space="0" w:color="auto"/>
        <w:left w:val="none" w:sz="0" w:space="0" w:color="auto"/>
        <w:bottom w:val="none" w:sz="0" w:space="0" w:color="auto"/>
        <w:right w:val="none" w:sz="0" w:space="0" w:color="auto"/>
      </w:divBdr>
    </w:div>
    <w:div w:id="773404271">
      <w:bodyDiv w:val="1"/>
      <w:marLeft w:val="0"/>
      <w:marRight w:val="0"/>
      <w:marTop w:val="0"/>
      <w:marBottom w:val="0"/>
      <w:divBdr>
        <w:top w:val="none" w:sz="0" w:space="0" w:color="auto"/>
        <w:left w:val="none" w:sz="0" w:space="0" w:color="auto"/>
        <w:bottom w:val="none" w:sz="0" w:space="0" w:color="auto"/>
        <w:right w:val="none" w:sz="0" w:space="0" w:color="auto"/>
      </w:divBdr>
    </w:div>
    <w:div w:id="836311195">
      <w:bodyDiv w:val="1"/>
      <w:marLeft w:val="0"/>
      <w:marRight w:val="0"/>
      <w:marTop w:val="0"/>
      <w:marBottom w:val="0"/>
      <w:divBdr>
        <w:top w:val="none" w:sz="0" w:space="0" w:color="auto"/>
        <w:left w:val="none" w:sz="0" w:space="0" w:color="auto"/>
        <w:bottom w:val="none" w:sz="0" w:space="0" w:color="auto"/>
        <w:right w:val="none" w:sz="0" w:space="0" w:color="auto"/>
      </w:divBdr>
    </w:div>
    <w:div w:id="1687094922">
      <w:bodyDiv w:val="1"/>
      <w:marLeft w:val="0"/>
      <w:marRight w:val="0"/>
      <w:marTop w:val="0"/>
      <w:marBottom w:val="0"/>
      <w:divBdr>
        <w:top w:val="none" w:sz="0" w:space="0" w:color="auto"/>
        <w:left w:val="none" w:sz="0" w:space="0" w:color="auto"/>
        <w:bottom w:val="none" w:sz="0" w:space="0" w:color="auto"/>
        <w:right w:val="none" w:sz="0" w:space="0" w:color="auto"/>
      </w:divBdr>
    </w:div>
    <w:div w:id="1883200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2DE1-B9C4-4B64-B7C7-01D261A0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7703</Words>
  <Characters>43911</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51511</CharactersWithSpaces>
  <SharedDoc>false</SharedDoc>
  <HLinks>
    <vt:vector size="6" baseType="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phungttb</dc:creator>
  <cp:keywords/>
  <dc:description/>
  <cp:lastModifiedBy>NEW</cp:lastModifiedBy>
  <cp:revision>2</cp:revision>
  <cp:lastPrinted>2026-05-12T01:25:00Z</cp:lastPrinted>
  <dcterms:created xsi:type="dcterms:W3CDTF">2026-05-18T09:51:00Z</dcterms:created>
  <dcterms:modified xsi:type="dcterms:W3CDTF">2026-05-18T09:51:00Z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